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7F3752" w14:textId="77777777" w:rsidR="00A6659F" w:rsidRPr="002D02CE" w:rsidRDefault="00A6659F" w:rsidP="00A6659F">
      <w:pPr>
        <w:rPr>
          <w:rFonts w:ascii="Times New Roman" w:hAnsi="Times New Roman" w:cs="Times New Roman"/>
          <w:sz w:val="20"/>
          <w:szCs w:val="20"/>
        </w:rPr>
      </w:pPr>
    </w:p>
    <w:p w14:paraId="0E7A1125" w14:textId="77777777" w:rsidR="00A6659F" w:rsidRPr="002D02CE" w:rsidRDefault="00A6659F" w:rsidP="00A6659F">
      <w:pPr>
        <w:rPr>
          <w:rFonts w:ascii="Times New Roman" w:hAnsi="Times New Roman" w:cs="Times New Roman"/>
          <w:sz w:val="20"/>
          <w:szCs w:val="20"/>
        </w:rPr>
      </w:pPr>
    </w:p>
    <w:p w14:paraId="523AB4BF" w14:textId="515D3C76" w:rsidR="00BE6D1A" w:rsidRPr="002D02CE" w:rsidRDefault="00BE6D1A" w:rsidP="00467CBC">
      <w:pPr>
        <w:pStyle w:val="Heading1"/>
      </w:pPr>
      <w:r w:rsidRPr="002D02CE">
        <w:t xml:space="preserve">Ola </w:t>
      </w:r>
      <w:proofErr w:type="spellStart"/>
      <w:r w:rsidRPr="002D02CE">
        <w:t>Bratteli</w:t>
      </w:r>
      <w:proofErr w:type="spellEnd"/>
      <w:r w:rsidRPr="002D02CE">
        <w:t xml:space="preserve"> and his diagrams</w:t>
      </w:r>
    </w:p>
    <w:p w14:paraId="14C1BDA5" w14:textId="67950F86" w:rsidR="008E2651" w:rsidRDefault="008E2651" w:rsidP="00467CBC">
      <w:pPr>
        <w:pStyle w:val="Heading1"/>
      </w:pPr>
      <w:r w:rsidRPr="002D02CE">
        <w:t>(tentative title)</w:t>
      </w:r>
    </w:p>
    <w:p w14:paraId="0C65E09B" w14:textId="616F8E64" w:rsidR="00467CBC" w:rsidRPr="00502547" w:rsidRDefault="00467CBC" w:rsidP="00467CBC">
      <w:pPr>
        <w:pStyle w:val="Heading1"/>
        <w:rPr>
          <w:lang w:val="nb-NO"/>
        </w:rPr>
      </w:pPr>
      <w:r w:rsidRPr="00502547">
        <w:rPr>
          <w:lang w:val="nb-NO"/>
        </w:rPr>
        <w:t xml:space="preserve">Tone Bratteli, Trond Digernes, George Elliott, David E. Evans, Palle E. </w:t>
      </w:r>
      <w:proofErr w:type="spellStart"/>
      <w:r w:rsidRPr="00502547">
        <w:rPr>
          <w:lang w:val="nb-NO"/>
        </w:rPr>
        <w:t>Jorgensen</w:t>
      </w:r>
      <w:proofErr w:type="spellEnd"/>
      <w:r w:rsidRPr="00502547">
        <w:rPr>
          <w:lang w:val="nb-NO"/>
        </w:rPr>
        <w:t xml:space="preserve">, Aki </w:t>
      </w:r>
      <w:proofErr w:type="spellStart"/>
      <w:r w:rsidRPr="00502547">
        <w:rPr>
          <w:lang w:val="nb-NO"/>
        </w:rPr>
        <w:t>Kishimoto</w:t>
      </w:r>
      <w:proofErr w:type="spellEnd"/>
      <w:r w:rsidRPr="00502547">
        <w:rPr>
          <w:lang w:val="nb-NO"/>
        </w:rPr>
        <w:t>, Magnus B. Landstad, Derek Robinson, Erling Størmer</w:t>
      </w:r>
    </w:p>
    <w:p w14:paraId="3134DF40" w14:textId="6BB1947F" w:rsidR="00BE6D1A" w:rsidRPr="002D02CE" w:rsidRDefault="00FA6D50" w:rsidP="00A6659F">
      <w:pPr>
        <w:pStyle w:val="Heading1"/>
        <w:rPr>
          <w:rFonts w:ascii="Times New Roman" w:hAnsi="Times New Roman" w:cs="Times New Roman"/>
          <w:sz w:val="20"/>
          <w:szCs w:val="20"/>
        </w:rPr>
      </w:pPr>
      <w:r w:rsidRPr="002D02CE">
        <w:rPr>
          <w:rFonts w:ascii="Times New Roman" w:hAnsi="Times New Roman" w:cs="Times New Roman"/>
          <w:noProof/>
          <w:sz w:val="20"/>
          <w:szCs w:val="20"/>
          <w:lang w:val="en-US"/>
        </w:rPr>
        <w:drawing>
          <wp:inline distT="0" distB="0" distL="0" distR="0" wp14:anchorId="66F5AF0B" wp14:editId="7A4926C3">
            <wp:extent cx="2032000" cy="2032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a_laughing.jpg"/>
                    <pic:cNvPicPr/>
                  </pic:nvPicPr>
                  <pic:blipFill>
                    <a:blip r:embed="rId8">
                      <a:extLst>
                        <a:ext uri="{28A0092B-C50C-407E-A947-70E740481C1C}">
                          <a14:useLocalDpi xmlns:a14="http://schemas.microsoft.com/office/drawing/2010/main" val="0"/>
                        </a:ext>
                      </a:extLst>
                    </a:blip>
                    <a:stretch>
                      <a:fillRect/>
                    </a:stretch>
                  </pic:blipFill>
                  <pic:spPr>
                    <a:xfrm>
                      <a:off x="0" y="0"/>
                      <a:ext cx="2032000" cy="2032000"/>
                    </a:xfrm>
                    <a:prstGeom prst="rect">
                      <a:avLst/>
                    </a:prstGeom>
                  </pic:spPr>
                </pic:pic>
              </a:graphicData>
            </a:graphic>
          </wp:inline>
        </w:drawing>
      </w:r>
      <w:r w:rsidR="00782935" w:rsidRPr="002D02CE">
        <w:rPr>
          <w:rFonts w:ascii="Times New Roman" w:hAnsi="Times New Roman" w:cs="Times New Roman"/>
          <w:noProof/>
          <w:sz w:val="20"/>
          <w:szCs w:val="20"/>
          <w:lang w:val="en-US"/>
        </w:rPr>
        <w:drawing>
          <wp:inline distT="0" distB="0" distL="0" distR="0" wp14:anchorId="169AB111" wp14:editId="283C359F">
            <wp:extent cx="1329267" cy="2045027"/>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la_2004.jpg"/>
                    <pic:cNvPicPr/>
                  </pic:nvPicPr>
                  <pic:blipFill>
                    <a:blip r:embed="rId9"/>
                    <a:stretch>
                      <a:fillRect/>
                    </a:stretch>
                  </pic:blipFill>
                  <pic:spPr>
                    <a:xfrm>
                      <a:off x="0" y="0"/>
                      <a:ext cx="1345079" cy="2069353"/>
                    </a:xfrm>
                    <a:prstGeom prst="rect">
                      <a:avLst/>
                    </a:prstGeom>
                  </pic:spPr>
                </pic:pic>
              </a:graphicData>
            </a:graphic>
          </wp:inline>
        </w:drawing>
      </w:r>
    </w:p>
    <w:p w14:paraId="54FCA9B0" w14:textId="77777777" w:rsidR="00782935" w:rsidRPr="002D02CE" w:rsidRDefault="00782935" w:rsidP="00782935">
      <w:pPr>
        <w:rPr>
          <w:rFonts w:ascii="Times New Roman" w:hAnsi="Times New Roman" w:cs="Times New Roman"/>
          <w:sz w:val="20"/>
          <w:szCs w:val="20"/>
        </w:rPr>
      </w:pPr>
    </w:p>
    <w:p w14:paraId="7C069DB9" w14:textId="6BDF57A6" w:rsidR="00782935" w:rsidRPr="002D02CE" w:rsidRDefault="00782935" w:rsidP="00782935">
      <w:pPr>
        <w:pStyle w:val="Heading1"/>
        <w:rPr>
          <w:rFonts w:ascii="Times New Roman" w:hAnsi="Times New Roman" w:cs="Times New Roman"/>
          <w:sz w:val="20"/>
          <w:szCs w:val="20"/>
        </w:rPr>
      </w:pPr>
      <w:r w:rsidRPr="002D02CE">
        <w:rPr>
          <w:rFonts w:ascii="Times New Roman" w:hAnsi="Times New Roman" w:cs="Times New Roman"/>
          <w:sz w:val="20"/>
          <w:szCs w:val="20"/>
        </w:rPr>
        <w:t>(One of these photos!)</w:t>
      </w:r>
    </w:p>
    <w:p w14:paraId="2925BBBE" w14:textId="77777777" w:rsidR="00A6659F" w:rsidRPr="002D02CE" w:rsidRDefault="00A6659F" w:rsidP="00782935">
      <w:pPr>
        <w:pStyle w:val="Heading1"/>
        <w:rPr>
          <w:rFonts w:ascii="Times New Roman" w:hAnsi="Times New Roman" w:cs="Times New Roman"/>
          <w:sz w:val="20"/>
          <w:szCs w:val="20"/>
        </w:rPr>
      </w:pPr>
      <w:r w:rsidRPr="002D02CE">
        <w:rPr>
          <w:rFonts w:ascii="Times New Roman" w:hAnsi="Times New Roman" w:cs="Times New Roman"/>
          <w:sz w:val="20"/>
          <w:szCs w:val="20"/>
        </w:rPr>
        <w:t>Short CV</w:t>
      </w:r>
    </w:p>
    <w:p w14:paraId="56F7F64C" w14:textId="441F4FE2" w:rsidR="00A6659F" w:rsidRPr="002D02CE" w:rsidRDefault="00467CBC" w:rsidP="00A6659F">
      <w:pPr>
        <w:rPr>
          <w:rFonts w:ascii="Times New Roman" w:hAnsi="Times New Roman" w:cs="Times New Roman"/>
          <w:sz w:val="20"/>
          <w:szCs w:val="20"/>
        </w:rPr>
      </w:pPr>
      <w:r>
        <w:rPr>
          <w:rFonts w:ascii="Times New Roman" w:hAnsi="Times New Roman" w:cs="Times New Roman"/>
          <w:sz w:val="20"/>
          <w:szCs w:val="20"/>
        </w:rPr>
        <w:t>Born</w:t>
      </w:r>
      <w:r w:rsidR="00A6659F" w:rsidRPr="002D02CE">
        <w:rPr>
          <w:rFonts w:ascii="Times New Roman" w:hAnsi="Times New Roman" w:cs="Times New Roman"/>
          <w:sz w:val="20"/>
          <w:szCs w:val="20"/>
        </w:rPr>
        <w:t xml:space="preserve"> October </w:t>
      </w:r>
      <w:r>
        <w:rPr>
          <w:rFonts w:ascii="Times New Roman" w:hAnsi="Times New Roman" w:cs="Times New Roman"/>
          <w:sz w:val="20"/>
          <w:szCs w:val="20"/>
        </w:rPr>
        <w:t>24, 1946, died</w:t>
      </w:r>
      <w:r w:rsidR="00A6659F" w:rsidRPr="002D02CE">
        <w:rPr>
          <w:rFonts w:ascii="Times New Roman" w:hAnsi="Times New Roman" w:cs="Times New Roman"/>
          <w:sz w:val="20"/>
          <w:szCs w:val="20"/>
        </w:rPr>
        <w:t xml:space="preserve"> February </w:t>
      </w:r>
      <w:r>
        <w:rPr>
          <w:rFonts w:ascii="Times New Roman" w:hAnsi="Times New Roman" w:cs="Times New Roman"/>
          <w:sz w:val="20"/>
          <w:szCs w:val="20"/>
        </w:rPr>
        <w:t xml:space="preserve">8, </w:t>
      </w:r>
      <w:r w:rsidR="00A6659F" w:rsidRPr="002D02CE">
        <w:rPr>
          <w:rFonts w:ascii="Times New Roman" w:hAnsi="Times New Roman" w:cs="Times New Roman"/>
          <w:sz w:val="20"/>
          <w:szCs w:val="20"/>
        </w:rPr>
        <w:t>2015.</w:t>
      </w:r>
    </w:p>
    <w:p w14:paraId="01B0A1BF" w14:textId="77777777" w:rsidR="00A6659F" w:rsidRPr="002D02CE" w:rsidRDefault="00A6659F" w:rsidP="00A6659F">
      <w:pPr>
        <w:rPr>
          <w:rFonts w:ascii="Times New Roman" w:hAnsi="Times New Roman" w:cs="Times New Roman"/>
          <w:sz w:val="20"/>
          <w:szCs w:val="20"/>
        </w:rPr>
      </w:pPr>
    </w:p>
    <w:p w14:paraId="7039D195" w14:textId="28E1D547" w:rsidR="00A6659F" w:rsidRPr="002D02CE" w:rsidRDefault="00122F3B" w:rsidP="00A6659F">
      <w:pPr>
        <w:rPr>
          <w:rFonts w:ascii="Times New Roman" w:hAnsi="Times New Roman" w:cs="Times New Roman"/>
          <w:sz w:val="20"/>
          <w:szCs w:val="20"/>
        </w:rPr>
      </w:pPr>
      <w:r w:rsidRPr="002D02CE">
        <w:rPr>
          <w:rFonts w:ascii="Times New Roman" w:hAnsi="Times New Roman" w:cs="Times New Roman"/>
          <w:sz w:val="20"/>
          <w:szCs w:val="20"/>
        </w:rPr>
        <w:t>Graduated with</w:t>
      </w:r>
      <w:r w:rsidR="00A6659F" w:rsidRPr="002D02CE">
        <w:rPr>
          <w:rFonts w:ascii="Times New Roman" w:hAnsi="Times New Roman" w:cs="Times New Roman"/>
          <w:sz w:val="20"/>
          <w:szCs w:val="20"/>
        </w:rPr>
        <w:t xml:space="preserve"> distinction from the University of Oslo in 1971 </w:t>
      </w:r>
      <w:r w:rsidRPr="002D02CE">
        <w:rPr>
          <w:rFonts w:ascii="Times New Roman" w:hAnsi="Times New Roman" w:cs="Times New Roman"/>
          <w:sz w:val="20"/>
          <w:szCs w:val="20"/>
        </w:rPr>
        <w:t>and took</w:t>
      </w:r>
      <w:r w:rsidR="00A6659F" w:rsidRPr="002D02CE">
        <w:rPr>
          <w:rFonts w:ascii="Times New Roman" w:hAnsi="Times New Roman" w:cs="Times New Roman"/>
          <w:sz w:val="20"/>
          <w:szCs w:val="20"/>
        </w:rPr>
        <w:t xml:space="preserve"> his doctorate </w:t>
      </w:r>
      <w:r w:rsidR="00502547">
        <w:rPr>
          <w:rFonts w:ascii="Times New Roman" w:hAnsi="Times New Roman" w:cs="Times New Roman"/>
          <w:sz w:val="20"/>
          <w:szCs w:val="20"/>
        </w:rPr>
        <w:t>t</w:t>
      </w:r>
      <w:r w:rsidR="00A6659F" w:rsidRPr="002D02CE">
        <w:rPr>
          <w:rFonts w:ascii="Times New Roman" w:hAnsi="Times New Roman" w:cs="Times New Roman"/>
          <w:sz w:val="20"/>
          <w:szCs w:val="20"/>
        </w:rPr>
        <w:t xml:space="preserve">here in </w:t>
      </w:r>
      <w:r w:rsidR="00272EB5" w:rsidRPr="002D02CE">
        <w:rPr>
          <w:rFonts w:ascii="Times New Roman" w:hAnsi="Times New Roman" w:cs="Times New Roman"/>
          <w:sz w:val="20"/>
          <w:szCs w:val="20"/>
        </w:rPr>
        <w:t xml:space="preserve">May </w:t>
      </w:r>
      <w:r w:rsidR="00A6659F" w:rsidRPr="002D02CE">
        <w:rPr>
          <w:rFonts w:ascii="Times New Roman" w:hAnsi="Times New Roman" w:cs="Times New Roman"/>
          <w:sz w:val="20"/>
          <w:szCs w:val="20"/>
        </w:rPr>
        <w:t>1974. He was a research fello</w:t>
      </w:r>
      <w:r w:rsidR="00272EB5" w:rsidRPr="002D02CE">
        <w:rPr>
          <w:rFonts w:ascii="Times New Roman" w:hAnsi="Times New Roman" w:cs="Times New Roman"/>
          <w:sz w:val="20"/>
          <w:szCs w:val="20"/>
        </w:rPr>
        <w:t>w at New York University 1971-</w:t>
      </w:r>
      <w:r w:rsidR="00A6659F" w:rsidRPr="002D02CE">
        <w:rPr>
          <w:rFonts w:ascii="Times New Roman" w:hAnsi="Times New Roman" w:cs="Times New Roman"/>
          <w:sz w:val="20"/>
          <w:szCs w:val="20"/>
        </w:rPr>
        <w:t xml:space="preserve">73, </w:t>
      </w:r>
      <w:r w:rsidR="00272EB5" w:rsidRPr="002D02CE">
        <w:rPr>
          <w:rFonts w:ascii="Times New Roman" w:hAnsi="Times New Roman" w:cs="Times New Roman"/>
          <w:sz w:val="20"/>
          <w:szCs w:val="20"/>
        </w:rPr>
        <w:t xml:space="preserve">had various post.doc-positions 1973-77, </w:t>
      </w:r>
      <w:r w:rsidR="00A6659F" w:rsidRPr="002D02CE">
        <w:rPr>
          <w:rFonts w:ascii="Times New Roman" w:hAnsi="Times New Roman" w:cs="Times New Roman"/>
          <w:sz w:val="20"/>
          <w:szCs w:val="20"/>
        </w:rPr>
        <w:t xml:space="preserve">he was an </w:t>
      </w:r>
      <w:r w:rsidR="00C367B7" w:rsidRPr="002D02CE">
        <w:rPr>
          <w:rFonts w:ascii="Times New Roman" w:eastAsia="Times New Roman" w:hAnsi="Times New Roman" w:cs="Times New Roman"/>
          <w:bCs/>
          <w:iCs/>
          <w:sz w:val="20"/>
          <w:szCs w:val="20"/>
        </w:rPr>
        <w:t>associate</w:t>
      </w:r>
      <w:r w:rsidR="00C367B7" w:rsidRPr="002D02CE">
        <w:rPr>
          <w:rFonts w:ascii="Times New Roman" w:hAnsi="Times New Roman" w:cs="Times New Roman"/>
          <w:sz w:val="20"/>
          <w:szCs w:val="20"/>
        </w:rPr>
        <w:t xml:space="preserve"> </w:t>
      </w:r>
      <w:r w:rsidR="00A6659F" w:rsidRPr="002D02CE">
        <w:rPr>
          <w:rFonts w:ascii="Times New Roman" w:hAnsi="Times New Roman" w:cs="Times New Roman"/>
          <w:sz w:val="20"/>
          <w:szCs w:val="20"/>
        </w:rPr>
        <w:t>professo</w:t>
      </w:r>
      <w:r w:rsidR="00272EB5" w:rsidRPr="002D02CE">
        <w:rPr>
          <w:rFonts w:ascii="Times New Roman" w:hAnsi="Times New Roman" w:cs="Times New Roman"/>
          <w:sz w:val="20"/>
          <w:szCs w:val="20"/>
        </w:rPr>
        <w:t>r at the University of Oslo 1978</w:t>
      </w:r>
      <w:r w:rsidR="00A6659F" w:rsidRPr="002D02CE">
        <w:rPr>
          <w:rFonts w:ascii="Times New Roman" w:hAnsi="Times New Roman" w:cs="Times New Roman"/>
          <w:sz w:val="20"/>
          <w:szCs w:val="20"/>
        </w:rPr>
        <w:t>-</w:t>
      </w:r>
      <w:r w:rsidR="00272EB5" w:rsidRPr="002D02CE">
        <w:rPr>
          <w:rFonts w:ascii="Times New Roman" w:hAnsi="Times New Roman" w:cs="Times New Roman"/>
          <w:sz w:val="20"/>
          <w:szCs w:val="20"/>
        </w:rPr>
        <w:t>79</w:t>
      </w:r>
      <w:r w:rsidR="00A6659F" w:rsidRPr="002D02CE">
        <w:rPr>
          <w:rFonts w:ascii="Times New Roman" w:hAnsi="Times New Roman" w:cs="Times New Roman"/>
          <w:sz w:val="20"/>
          <w:szCs w:val="20"/>
        </w:rPr>
        <w:t>, a full professor at the Univ</w:t>
      </w:r>
      <w:r w:rsidRPr="002D02CE">
        <w:rPr>
          <w:rFonts w:ascii="Times New Roman" w:hAnsi="Times New Roman" w:cs="Times New Roman"/>
          <w:sz w:val="20"/>
          <w:szCs w:val="20"/>
        </w:rPr>
        <w:t xml:space="preserve">ersity of Trondheim (now NTNU) </w:t>
      </w:r>
      <w:r w:rsidR="00272EB5" w:rsidRPr="002D02CE">
        <w:rPr>
          <w:rFonts w:ascii="Times New Roman" w:hAnsi="Times New Roman" w:cs="Times New Roman"/>
          <w:sz w:val="20"/>
          <w:szCs w:val="20"/>
        </w:rPr>
        <w:t>1980–</w:t>
      </w:r>
      <w:r w:rsidR="00A6659F" w:rsidRPr="002D02CE">
        <w:rPr>
          <w:rFonts w:ascii="Times New Roman" w:hAnsi="Times New Roman" w:cs="Times New Roman"/>
          <w:sz w:val="20"/>
          <w:szCs w:val="20"/>
        </w:rPr>
        <w:t xml:space="preserve">91, and from 1991 at the University of Oslo. </w:t>
      </w:r>
    </w:p>
    <w:p w14:paraId="752A3FFB" w14:textId="77777777" w:rsidR="00A6659F" w:rsidRPr="002D02CE" w:rsidRDefault="00A6659F" w:rsidP="00A6659F">
      <w:pPr>
        <w:rPr>
          <w:rFonts w:ascii="Times New Roman" w:hAnsi="Times New Roman" w:cs="Times New Roman"/>
          <w:sz w:val="20"/>
          <w:szCs w:val="20"/>
        </w:rPr>
      </w:pPr>
    </w:p>
    <w:p w14:paraId="51F001F7" w14:textId="51CD835B" w:rsidR="00A6659F" w:rsidRPr="002D02CE" w:rsidRDefault="00A6659F" w:rsidP="00A6659F">
      <w:pPr>
        <w:rPr>
          <w:rFonts w:ascii="Times New Roman" w:hAnsi="Times New Roman" w:cs="Times New Roman"/>
          <w:sz w:val="20"/>
          <w:szCs w:val="20"/>
        </w:rPr>
      </w:pPr>
      <w:r w:rsidRPr="002D02CE">
        <w:rPr>
          <w:rFonts w:ascii="Times New Roman" w:hAnsi="Times New Roman" w:cs="Times New Roman"/>
          <w:sz w:val="20"/>
          <w:szCs w:val="20"/>
        </w:rPr>
        <w:t xml:space="preserve">Ola's father </w:t>
      </w:r>
      <w:proofErr w:type="spellStart"/>
      <w:r w:rsidRPr="002D02CE">
        <w:rPr>
          <w:rFonts w:ascii="Times New Roman" w:hAnsi="Times New Roman" w:cs="Times New Roman"/>
          <w:sz w:val="20"/>
          <w:szCs w:val="20"/>
        </w:rPr>
        <w:t>Trygve</w:t>
      </w:r>
      <w:proofErr w:type="spellEnd"/>
      <w:r w:rsidRPr="002D02CE">
        <w:rPr>
          <w:rFonts w:ascii="Times New Roman" w:hAnsi="Times New Roman" w:cs="Times New Roman"/>
          <w:sz w:val="20"/>
          <w:szCs w:val="20"/>
        </w:rPr>
        <w:t xml:space="preserve">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  was a Norwegian politician from the </w:t>
      </w:r>
      <w:proofErr w:type="spellStart"/>
      <w:r w:rsidR="00122F3B" w:rsidRPr="002D02CE">
        <w:rPr>
          <w:rFonts w:ascii="Times New Roman" w:hAnsi="Times New Roman" w:cs="Times New Roman"/>
          <w:sz w:val="20"/>
          <w:szCs w:val="20"/>
        </w:rPr>
        <w:t>Labo</w:t>
      </w:r>
      <w:r w:rsidR="00BE6D1A" w:rsidRPr="002D02CE">
        <w:rPr>
          <w:rFonts w:ascii="Times New Roman" w:hAnsi="Times New Roman" w:cs="Times New Roman"/>
          <w:sz w:val="20"/>
          <w:szCs w:val="20"/>
        </w:rPr>
        <w:t>u</w:t>
      </w:r>
      <w:r w:rsidR="00122F3B" w:rsidRPr="002D02CE">
        <w:rPr>
          <w:rFonts w:ascii="Times New Roman" w:hAnsi="Times New Roman" w:cs="Times New Roman"/>
          <w:sz w:val="20"/>
          <w:szCs w:val="20"/>
        </w:rPr>
        <w:t>r</w:t>
      </w:r>
      <w:proofErr w:type="spellEnd"/>
      <w:r w:rsidRPr="002D02CE">
        <w:rPr>
          <w:rFonts w:ascii="Times New Roman" w:hAnsi="Times New Roman" w:cs="Times New Roman"/>
          <w:sz w:val="20"/>
          <w:szCs w:val="20"/>
        </w:rPr>
        <w:t xml:space="preserve"> Party and Prime Minister of Norway in 1971–1972 and 1973–1976. During the Nazi invasion of Norway, he was arrested in 1942, w</w:t>
      </w:r>
      <w:r w:rsidR="00255BC3" w:rsidRPr="002D02CE">
        <w:rPr>
          <w:rFonts w:ascii="Times New Roman" w:hAnsi="Times New Roman" w:cs="Times New Roman"/>
          <w:sz w:val="20"/>
          <w:szCs w:val="20"/>
        </w:rPr>
        <w:t xml:space="preserve">as a Nacht und </w:t>
      </w:r>
      <w:proofErr w:type="spellStart"/>
      <w:r w:rsidR="00255BC3" w:rsidRPr="002D02CE">
        <w:rPr>
          <w:rFonts w:ascii="Times New Roman" w:hAnsi="Times New Roman" w:cs="Times New Roman"/>
          <w:sz w:val="20"/>
          <w:szCs w:val="20"/>
        </w:rPr>
        <w:t>Nebel</w:t>
      </w:r>
      <w:proofErr w:type="spellEnd"/>
      <w:r w:rsidR="00255BC3" w:rsidRPr="002D02CE">
        <w:rPr>
          <w:rFonts w:ascii="Times New Roman" w:hAnsi="Times New Roman" w:cs="Times New Roman"/>
          <w:sz w:val="20"/>
          <w:szCs w:val="20"/>
        </w:rPr>
        <w:t xml:space="preserve"> prisoner in</w:t>
      </w:r>
      <w:r w:rsidRPr="002D02CE">
        <w:rPr>
          <w:rFonts w:ascii="Times New Roman" w:hAnsi="Times New Roman" w:cs="Times New Roman"/>
          <w:sz w:val="20"/>
          <w:szCs w:val="20"/>
        </w:rPr>
        <w:t xml:space="preserve"> various German concentration camps from </w:t>
      </w:r>
      <w:r w:rsidR="00122F3B" w:rsidRPr="002D02CE">
        <w:rPr>
          <w:rFonts w:ascii="Times New Roman" w:hAnsi="Times New Roman" w:cs="Times New Roman"/>
          <w:sz w:val="20"/>
          <w:szCs w:val="20"/>
        </w:rPr>
        <w:t xml:space="preserve">1943 to 1945, but miraculously </w:t>
      </w:r>
      <w:r w:rsidRPr="002D02CE">
        <w:rPr>
          <w:rFonts w:ascii="Times New Roman" w:hAnsi="Times New Roman" w:cs="Times New Roman"/>
          <w:sz w:val="20"/>
          <w:szCs w:val="20"/>
        </w:rPr>
        <w:t>survi</w:t>
      </w:r>
      <w:r w:rsidR="00122F3B" w:rsidRPr="002D02CE">
        <w:rPr>
          <w:rFonts w:ascii="Times New Roman" w:hAnsi="Times New Roman" w:cs="Times New Roman"/>
          <w:sz w:val="20"/>
          <w:szCs w:val="20"/>
        </w:rPr>
        <w:t xml:space="preserve">ved. </w:t>
      </w:r>
      <w:r w:rsidR="00467CBC">
        <w:rPr>
          <w:rFonts w:ascii="Times New Roman" w:hAnsi="Times New Roman" w:cs="Times New Roman"/>
          <w:sz w:val="20"/>
          <w:szCs w:val="20"/>
        </w:rPr>
        <w:t>Ola’s</w:t>
      </w:r>
      <w:r w:rsidR="00122F3B" w:rsidRPr="002D02CE">
        <w:rPr>
          <w:rFonts w:ascii="Times New Roman" w:hAnsi="Times New Roman" w:cs="Times New Roman"/>
          <w:sz w:val="20"/>
          <w:szCs w:val="20"/>
        </w:rPr>
        <w:t xml:space="preserve"> mother Randi </w:t>
      </w:r>
      <w:proofErr w:type="spellStart"/>
      <w:r w:rsidR="00122F3B" w:rsidRPr="002D02CE">
        <w:rPr>
          <w:rFonts w:ascii="Times New Roman" w:hAnsi="Times New Roman" w:cs="Times New Roman"/>
          <w:sz w:val="20"/>
          <w:szCs w:val="20"/>
        </w:rPr>
        <w:t>Bratteli</w:t>
      </w:r>
      <w:proofErr w:type="spellEnd"/>
      <w:r w:rsidR="00122F3B" w:rsidRPr="002D02CE">
        <w:rPr>
          <w:rFonts w:ascii="Times New Roman" w:hAnsi="Times New Roman" w:cs="Times New Roman"/>
          <w:sz w:val="20"/>
          <w:szCs w:val="20"/>
        </w:rPr>
        <w:t xml:space="preserve"> was a </w:t>
      </w:r>
      <w:r w:rsidR="00BE6D1A" w:rsidRPr="002D02CE">
        <w:rPr>
          <w:rFonts w:ascii="Times New Roman" w:hAnsi="Times New Roman" w:cs="Times New Roman"/>
          <w:sz w:val="20"/>
          <w:szCs w:val="20"/>
        </w:rPr>
        <w:t xml:space="preserve">respected </w:t>
      </w:r>
      <w:r w:rsidRPr="002D02CE">
        <w:rPr>
          <w:rFonts w:ascii="Times New Roman" w:hAnsi="Times New Roman" w:cs="Times New Roman"/>
          <w:sz w:val="20"/>
          <w:szCs w:val="20"/>
        </w:rPr>
        <w:t>journalist and author of several books.</w:t>
      </w:r>
    </w:p>
    <w:p w14:paraId="1283A0D4" w14:textId="77777777" w:rsidR="00A6659F" w:rsidRPr="002D02CE" w:rsidRDefault="00A6659F" w:rsidP="00A6659F">
      <w:pPr>
        <w:rPr>
          <w:rFonts w:ascii="Times New Roman" w:hAnsi="Times New Roman" w:cs="Times New Roman"/>
          <w:sz w:val="20"/>
          <w:szCs w:val="20"/>
        </w:rPr>
      </w:pPr>
    </w:p>
    <w:p w14:paraId="0C8E0CEA" w14:textId="72326AA5" w:rsidR="00122F3B" w:rsidRPr="002D02CE" w:rsidRDefault="00BE6D1A" w:rsidP="00A6659F">
      <w:pPr>
        <w:rPr>
          <w:rFonts w:ascii="Times New Roman" w:hAnsi="Times New Roman" w:cs="Times New Roman"/>
          <w:sz w:val="20"/>
          <w:szCs w:val="20"/>
          <w:lang w:val="en-GB"/>
        </w:rPr>
      </w:pPr>
      <w:r w:rsidRPr="002D02CE">
        <w:rPr>
          <w:rFonts w:ascii="Times New Roman" w:hAnsi="Times New Roman" w:cs="Times New Roman"/>
          <w:sz w:val="20"/>
          <w:szCs w:val="20"/>
          <w:lang w:val="en-GB"/>
        </w:rPr>
        <w:t>Ola</w:t>
      </w:r>
      <w:r w:rsidR="00122F3B" w:rsidRPr="002D02CE">
        <w:rPr>
          <w:rFonts w:ascii="Times New Roman" w:hAnsi="Times New Roman" w:cs="Times New Roman"/>
          <w:sz w:val="20"/>
          <w:szCs w:val="20"/>
          <w:lang w:val="en-GB"/>
        </w:rPr>
        <w:t xml:space="preserve"> is survived by his wife </w:t>
      </w:r>
      <w:proofErr w:type="spellStart"/>
      <w:r w:rsidR="00122F3B" w:rsidRPr="002D02CE">
        <w:rPr>
          <w:rFonts w:ascii="Times New Roman" w:hAnsi="Times New Roman" w:cs="Times New Roman"/>
          <w:sz w:val="20"/>
          <w:szCs w:val="20"/>
          <w:lang w:val="en-GB"/>
        </w:rPr>
        <w:t>Rungnapa</w:t>
      </w:r>
      <w:proofErr w:type="spellEnd"/>
      <w:r w:rsidR="00122F3B" w:rsidRPr="002D02CE">
        <w:rPr>
          <w:rFonts w:ascii="Times New Roman" w:hAnsi="Times New Roman" w:cs="Times New Roman"/>
          <w:sz w:val="20"/>
          <w:szCs w:val="20"/>
          <w:lang w:val="en-GB"/>
        </w:rPr>
        <w:t xml:space="preserve"> (</w:t>
      </w:r>
      <w:proofErr w:type="spellStart"/>
      <w:r w:rsidR="00122F3B" w:rsidRPr="002D02CE">
        <w:rPr>
          <w:rFonts w:ascii="Times New Roman" w:hAnsi="Times New Roman" w:cs="Times New Roman"/>
          <w:sz w:val="20"/>
          <w:szCs w:val="20"/>
          <w:lang w:val="en-GB"/>
        </w:rPr>
        <w:t>Was</w:t>
      </w:r>
      <w:r w:rsidR="00782935" w:rsidRPr="002D02CE">
        <w:rPr>
          <w:rFonts w:ascii="Times New Roman" w:hAnsi="Times New Roman" w:cs="Times New Roman"/>
          <w:sz w:val="20"/>
          <w:szCs w:val="20"/>
          <w:lang w:val="en-GB"/>
        </w:rPr>
        <w:t>a</w:t>
      </w:r>
      <w:r w:rsidR="00122F3B" w:rsidRPr="002D02CE">
        <w:rPr>
          <w:rFonts w:ascii="Times New Roman" w:hAnsi="Times New Roman" w:cs="Times New Roman"/>
          <w:sz w:val="20"/>
          <w:szCs w:val="20"/>
          <w:lang w:val="en-GB"/>
        </w:rPr>
        <w:t>na</w:t>
      </w:r>
      <w:proofErr w:type="spellEnd"/>
      <w:r w:rsidR="00122F3B" w:rsidRPr="002D02CE">
        <w:rPr>
          <w:rFonts w:ascii="Times New Roman" w:hAnsi="Times New Roman" w:cs="Times New Roman"/>
          <w:sz w:val="20"/>
          <w:szCs w:val="20"/>
          <w:lang w:val="en-GB"/>
        </w:rPr>
        <w:t>) and their son</w:t>
      </w:r>
      <w:r w:rsidR="00720471" w:rsidRPr="002D02CE">
        <w:rPr>
          <w:rFonts w:ascii="Times New Roman" w:hAnsi="Times New Roman" w:cs="Times New Roman"/>
          <w:sz w:val="20"/>
          <w:szCs w:val="20"/>
          <w:lang w:val="en-GB"/>
        </w:rPr>
        <w:t xml:space="preserve"> </w:t>
      </w:r>
      <w:proofErr w:type="spellStart"/>
      <w:r w:rsidR="00122F3B" w:rsidRPr="002D02CE">
        <w:rPr>
          <w:rFonts w:ascii="Times New Roman" w:hAnsi="Times New Roman" w:cs="Times New Roman"/>
          <w:sz w:val="20"/>
          <w:szCs w:val="20"/>
          <w:lang w:val="en-GB"/>
        </w:rPr>
        <w:t>Kitidet</w:t>
      </w:r>
      <w:proofErr w:type="spellEnd"/>
      <w:r w:rsidR="00122F3B" w:rsidRPr="002D02CE">
        <w:rPr>
          <w:rFonts w:ascii="Times New Roman" w:hAnsi="Times New Roman" w:cs="Times New Roman"/>
          <w:sz w:val="20"/>
          <w:szCs w:val="20"/>
          <w:lang w:val="en-GB"/>
        </w:rPr>
        <w:t>.</w:t>
      </w:r>
    </w:p>
    <w:p w14:paraId="03697783" w14:textId="77777777" w:rsidR="00122F3B" w:rsidRPr="002D02CE" w:rsidRDefault="00122F3B" w:rsidP="00A6659F">
      <w:pPr>
        <w:rPr>
          <w:rFonts w:ascii="Times New Roman" w:hAnsi="Times New Roman" w:cs="Times New Roman"/>
          <w:sz w:val="20"/>
          <w:szCs w:val="20"/>
        </w:rPr>
      </w:pPr>
    </w:p>
    <w:p w14:paraId="5EBD8F0D" w14:textId="6FC3667B" w:rsidR="00A6659F" w:rsidRPr="002D02CE" w:rsidRDefault="00A6659F" w:rsidP="00A6659F">
      <w:pPr>
        <w:rPr>
          <w:rFonts w:ascii="Times New Roman" w:hAnsi="Times New Roman" w:cs="Times New Roman"/>
          <w:sz w:val="20"/>
          <w:szCs w:val="20"/>
        </w:rPr>
      </w:pPr>
      <w:r w:rsidRPr="002D02CE">
        <w:rPr>
          <w:rFonts w:ascii="Times New Roman" w:hAnsi="Times New Roman" w:cs="Times New Roman"/>
          <w:sz w:val="20"/>
          <w:szCs w:val="20"/>
        </w:rPr>
        <w:t xml:space="preserve">According to </w:t>
      </w:r>
      <w:proofErr w:type="spellStart"/>
      <w:r w:rsidRPr="002D02CE">
        <w:rPr>
          <w:rFonts w:ascii="Times New Roman" w:hAnsi="Times New Roman" w:cs="Times New Roman"/>
          <w:sz w:val="20"/>
          <w:szCs w:val="20"/>
        </w:rPr>
        <w:t>MathSciNet</w:t>
      </w:r>
      <w:proofErr w:type="spellEnd"/>
      <w:r w:rsidRPr="002D02CE">
        <w:rPr>
          <w:rFonts w:ascii="Times New Roman" w:hAnsi="Times New Roman" w:cs="Times New Roman"/>
          <w:sz w:val="20"/>
          <w:szCs w:val="20"/>
        </w:rPr>
        <w:t xml:space="preserve"> Ola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 has 113 publications with 21 coauthors, h</w:t>
      </w:r>
      <w:r w:rsidR="00122F3B" w:rsidRPr="002D02CE">
        <w:rPr>
          <w:rFonts w:ascii="Times New Roman" w:hAnsi="Times New Roman" w:cs="Times New Roman"/>
          <w:sz w:val="20"/>
          <w:szCs w:val="20"/>
        </w:rPr>
        <w:t xml:space="preserve">e received various awards, and </w:t>
      </w:r>
      <w:r w:rsidRPr="002D02CE">
        <w:rPr>
          <w:rFonts w:ascii="Times New Roman" w:hAnsi="Times New Roman" w:cs="Times New Roman"/>
          <w:sz w:val="20"/>
          <w:szCs w:val="20"/>
        </w:rPr>
        <w:t>was a member of the AMS for 43 years.</w:t>
      </w:r>
    </w:p>
    <w:p w14:paraId="7548B9DA" w14:textId="77777777" w:rsidR="00E77214" w:rsidRPr="002D02CE" w:rsidRDefault="00E77214" w:rsidP="00E77214">
      <w:pPr>
        <w:rPr>
          <w:rFonts w:ascii="Times New Roman" w:hAnsi="Times New Roman" w:cs="Times New Roman"/>
          <w:sz w:val="20"/>
          <w:szCs w:val="20"/>
        </w:rPr>
      </w:pPr>
    </w:p>
    <w:p w14:paraId="2B2B5026" w14:textId="77777777" w:rsidR="00502547" w:rsidRDefault="00E77214" w:rsidP="00467CBC">
      <w:pPr>
        <w:pStyle w:val="Heading1"/>
        <w:rPr>
          <w:rFonts w:ascii="Times New Roman" w:hAnsi="Times New Roman" w:cs="Times New Roman"/>
          <w:sz w:val="20"/>
          <w:szCs w:val="20"/>
        </w:rPr>
      </w:pPr>
      <w:proofErr w:type="spellStart"/>
      <w:r w:rsidRPr="002D02CE">
        <w:rPr>
          <w:rFonts w:ascii="Times New Roman" w:hAnsi="Times New Roman" w:cs="Times New Roman"/>
          <w:sz w:val="20"/>
          <w:szCs w:val="20"/>
        </w:rPr>
        <w:lastRenderedPageBreak/>
        <w:t>Bratteli</w:t>
      </w:r>
      <w:proofErr w:type="spellEnd"/>
      <w:r w:rsidRPr="002D02CE">
        <w:rPr>
          <w:rFonts w:ascii="Times New Roman" w:hAnsi="Times New Roman" w:cs="Times New Roman"/>
          <w:sz w:val="20"/>
          <w:szCs w:val="20"/>
        </w:rPr>
        <w:t xml:space="preserve"> diagrams</w:t>
      </w:r>
    </w:p>
    <w:p w14:paraId="4CB59D43" w14:textId="2A4EC6BF" w:rsidR="00E77214" w:rsidRPr="002D02CE" w:rsidRDefault="00E77214" w:rsidP="00467CBC">
      <w:pPr>
        <w:pStyle w:val="Heading1"/>
        <w:rPr>
          <w:rFonts w:ascii="Times New Roman" w:hAnsi="Times New Roman" w:cs="Times New Roman"/>
          <w:sz w:val="20"/>
          <w:szCs w:val="20"/>
        </w:rPr>
      </w:pPr>
      <w:r w:rsidRPr="002D02CE">
        <w:rPr>
          <w:rFonts w:ascii="Times New Roman" w:hAnsi="Times New Roman" w:cs="Times New Roman"/>
          <w:sz w:val="20"/>
          <w:szCs w:val="20"/>
        </w:rPr>
        <w:t>George Elliott</w:t>
      </w:r>
    </w:p>
    <w:p w14:paraId="6E5EE9A8" w14:textId="77777777" w:rsidR="00E77214" w:rsidRPr="002D02CE" w:rsidRDefault="00E77214" w:rsidP="00E77214">
      <w:pPr>
        <w:rPr>
          <w:rFonts w:ascii="Times New Roman" w:hAnsi="Times New Roman" w:cs="Times New Roman"/>
          <w:sz w:val="20"/>
          <w:szCs w:val="20"/>
        </w:rPr>
      </w:pPr>
    </w:p>
    <w:p w14:paraId="31941758" w14:textId="4795720F" w:rsidR="00E77214" w:rsidRPr="002D02CE" w:rsidRDefault="00E77214" w:rsidP="00E77214">
      <w:pPr>
        <w:rPr>
          <w:rFonts w:ascii="Times New Roman" w:hAnsi="Times New Roman" w:cs="Times New Roman"/>
          <w:sz w:val="20"/>
          <w:szCs w:val="20"/>
        </w:rPr>
      </w:pPr>
      <w:r w:rsidRPr="002D02CE">
        <w:rPr>
          <w:rFonts w:ascii="Times New Roman" w:hAnsi="Times New Roman" w:cs="Times New Roman"/>
          <w:sz w:val="20"/>
          <w:szCs w:val="20"/>
        </w:rPr>
        <w:t xml:space="preserve">   One of </w:t>
      </w:r>
      <w:proofErr w:type="spellStart"/>
      <w:r w:rsidRPr="002D02CE">
        <w:rPr>
          <w:rFonts w:ascii="Times New Roman" w:hAnsi="Times New Roman" w:cs="Times New Roman"/>
          <w:sz w:val="20"/>
          <w:szCs w:val="20"/>
        </w:rPr>
        <w:t>Bratteli's</w:t>
      </w:r>
      <w:proofErr w:type="spellEnd"/>
      <w:r w:rsidRPr="002D02CE">
        <w:rPr>
          <w:rFonts w:ascii="Times New Roman" w:hAnsi="Times New Roman" w:cs="Times New Roman"/>
          <w:sz w:val="20"/>
          <w:szCs w:val="20"/>
        </w:rPr>
        <w:t xml:space="preserve"> most important discoveries, I think, was what is now called a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 diagram, which he found as a way of codifying the data of an approximately finite-dimensional (AF) C*-algebra (the completion of an increasing sequence of finite-dimensional C*-algebras -- finite direct sum</w:t>
      </w:r>
      <w:r w:rsidR="009A2AA2" w:rsidRPr="002D02CE">
        <w:rPr>
          <w:rFonts w:ascii="Times New Roman" w:hAnsi="Times New Roman" w:cs="Times New Roman"/>
          <w:sz w:val="20"/>
          <w:szCs w:val="20"/>
        </w:rPr>
        <w:t>s of matrix algebras), in a far-</w:t>
      </w:r>
      <w:r w:rsidRPr="002D02CE">
        <w:rPr>
          <w:rFonts w:ascii="Times New Roman" w:hAnsi="Times New Roman" w:cs="Times New Roman"/>
          <w:sz w:val="20"/>
          <w:szCs w:val="20"/>
        </w:rPr>
        <w:t xml:space="preserve">reaching extension of the thesis of </w:t>
      </w:r>
      <w:proofErr w:type="spellStart"/>
      <w:r w:rsidRPr="002D02CE">
        <w:rPr>
          <w:rFonts w:ascii="Times New Roman" w:hAnsi="Times New Roman" w:cs="Times New Roman"/>
          <w:sz w:val="20"/>
          <w:szCs w:val="20"/>
        </w:rPr>
        <w:t>Glimm</w:t>
      </w:r>
      <w:proofErr w:type="spellEnd"/>
      <w:r w:rsidRPr="002D02CE">
        <w:rPr>
          <w:rFonts w:ascii="Times New Roman" w:hAnsi="Times New Roman" w:cs="Times New Roman"/>
          <w:sz w:val="20"/>
          <w:szCs w:val="20"/>
        </w:rPr>
        <w:t xml:space="preserve"> (who considered sequences of simple finite-dimensional C*-algebras, single full matrix algebras, with unital embeddings -- the non-unital case was later studied by </w:t>
      </w:r>
      <w:proofErr w:type="spellStart"/>
      <w:r w:rsidRPr="002D02CE">
        <w:rPr>
          <w:rFonts w:ascii="Times New Roman" w:hAnsi="Times New Roman" w:cs="Times New Roman"/>
          <w:sz w:val="20"/>
          <w:szCs w:val="20"/>
        </w:rPr>
        <w:t>Dixmier</w:t>
      </w:r>
      <w:proofErr w:type="spellEnd"/>
      <w:r w:rsidRPr="002D02CE">
        <w:rPr>
          <w:rFonts w:ascii="Times New Roman" w:hAnsi="Times New Roman" w:cs="Times New Roman"/>
          <w:sz w:val="20"/>
          <w:szCs w:val="20"/>
        </w:rPr>
        <w:t xml:space="preserve">). </w:t>
      </w:r>
    </w:p>
    <w:p w14:paraId="19505D3E" w14:textId="77777777" w:rsidR="00E77214" w:rsidRPr="002D02CE" w:rsidRDefault="00E77214" w:rsidP="00E77214">
      <w:pPr>
        <w:rPr>
          <w:rFonts w:ascii="Times New Roman" w:hAnsi="Times New Roman" w:cs="Times New Roman"/>
          <w:sz w:val="20"/>
          <w:szCs w:val="20"/>
        </w:rPr>
      </w:pPr>
    </w:p>
    <w:p w14:paraId="2102472A" w14:textId="43ADAC28" w:rsidR="00E77214" w:rsidRPr="002D02CE" w:rsidRDefault="00E77214" w:rsidP="00E77214">
      <w:pPr>
        <w:rPr>
          <w:rFonts w:ascii="Times New Roman" w:hAnsi="Times New Roman" w:cs="Times New Roman"/>
          <w:sz w:val="20"/>
          <w:szCs w:val="20"/>
        </w:rPr>
      </w:pPr>
      <w:r w:rsidRPr="002D02CE">
        <w:rPr>
          <w:rFonts w:ascii="Times New Roman" w:hAnsi="Times New Roman" w:cs="Times New Roman"/>
          <w:sz w:val="20"/>
          <w:szCs w:val="20"/>
        </w:rPr>
        <w:t xml:space="preserve">   In one sense,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 diagrams had perhaps already been invented, as, for on</w:t>
      </w:r>
      <w:r w:rsidR="009A2AA2" w:rsidRPr="002D02CE">
        <w:rPr>
          <w:rFonts w:ascii="Times New Roman" w:hAnsi="Times New Roman" w:cs="Times New Roman"/>
          <w:sz w:val="20"/>
          <w:szCs w:val="20"/>
        </w:rPr>
        <w:t xml:space="preserve">e thing, the idea is so simple </w:t>
      </w:r>
      <w:r w:rsidRPr="002D02CE">
        <w:rPr>
          <w:rFonts w:ascii="Times New Roman" w:hAnsi="Times New Roman" w:cs="Times New Roman"/>
          <w:sz w:val="20"/>
          <w:szCs w:val="20"/>
        </w:rPr>
        <w:t xml:space="preserve">- a sequence of horizontal rows of points, with numbered lines connecting points of each row to the points of the row below, these numbers recording the multiplicities of the partial embeddings of the simple direct summands at one stage of the sequence of algebras into those at the next stage. (If, then, numbers are assigned to the points in the first row, which may be assumed to be a single point and the assigned number just one, numbers are then automatically assigned by the multiplicities to the points in </w:t>
      </w:r>
      <w:r w:rsidR="009A2AA2" w:rsidRPr="002D02CE">
        <w:rPr>
          <w:rFonts w:ascii="Times New Roman" w:hAnsi="Times New Roman" w:cs="Times New Roman"/>
          <w:sz w:val="20"/>
          <w:szCs w:val="20"/>
        </w:rPr>
        <w:t>l</w:t>
      </w:r>
      <w:r w:rsidRPr="002D02CE">
        <w:rPr>
          <w:rFonts w:ascii="Times New Roman" w:hAnsi="Times New Roman" w:cs="Times New Roman"/>
          <w:sz w:val="20"/>
          <w:szCs w:val="20"/>
        </w:rPr>
        <w:t xml:space="preserve">ater rows -- this assumes that one is talking about unital C*-algebras, but this involves no loss of generality.) </w:t>
      </w:r>
    </w:p>
    <w:p w14:paraId="6F70EC6C" w14:textId="77777777" w:rsidR="00E77214" w:rsidRPr="002D02CE" w:rsidRDefault="00E77214" w:rsidP="00E77214">
      <w:pPr>
        <w:rPr>
          <w:rFonts w:ascii="Times New Roman" w:hAnsi="Times New Roman" w:cs="Times New Roman"/>
          <w:sz w:val="20"/>
          <w:szCs w:val="20"/>
        </w:rPr>
      </w:pPr>
    </w:p>
    <w:p w14:paraId="3AF040F0" w14:textId="03D53260" w:rsidR="00E77214" w:rsidRPr="002D02CE" w:rsidRDefault="009A2AA2" w:rsidP="00E77214">
      <w:pPr>
        <w:rPr>
          <w:rFonts w:ascii="Times New Roman" w:hAnsi="Times New Roman" w:cs="Times New Roman"/>
          <w:sz w:val="20"/>
          <w:szCs w:val="20"/>
        </w:rPr>
      </w:pPr>
      <w:r w:rsidRPr="002D02CE">
        <w:rPr>
          <w:rFonts w:ascii="Times New Roman" w:hAnsi="Times New Roman" w:cs="Times New Roman"/>
          <w:sz w:val="20"/>
          <w:szCs w:val="20"/>
        </w:rPr>
        <w:t xml:space="preserve"> </w:t>
      </w:r>
      <w:r w:rsidR="00E77214" w:rsidRPr="002D02CE">
        <w:rPr>
          <w:rFonts w:ascii="Times New Roman" w:hAnsi="Times New Roman" w:cs="Times New Roman"/>
          <w:sz w:val="20"/>
          <w:szCs w:val="20"/>
        </w:rPr>
        <w:t xml:space="preserve">Pascal's triangle is a </w:t>
      </w:r>
      <w:proofErr w:type="spellStart"/>
      <w:r w:rsidR="00E77214" w:rsidRPr="002D02CE">
        <w:rPr>
          <w:rFonts w:ascii="Times New Roman" w:hAnsi="Times New Roman" w:cs="Times New Roman"/>
          <w:sz w:val="20"/>
          <w:szCs w:val="20"/>
        </w:rPr>
        <w:t>Bratteli</w:t>
      </w:r>
      <w:proofErr w:type="spellEnd"/>
      <w:r w:rsidR="00E77214" w:rsidRPr="002D02CE">
        <w:rPr>
          <w:rFonts w:ascii="Times New Roman" w:hAnsi="Times New Roman" w:cs="Times New Roman"/>
          <w:sz w:val="20"/>
          <w:szCs w:val="20"/>
        </w:rPr>
        <w:t xml:space="preserve"> diagram -- with the multiplicities equal to one, and the numbers appearing in the rows being of course the successive degrees of binomial coefficients. The AF C*-algebra this diagram encodes arises in physics as the gauge-invariant subalgebra of the C*-algebra (also AF) of the canonical anti-commutation relations! </w:t>
      </w:r>
    </w:p>
    <w:p w14:paraId="24FA3497" w14:textId="77777777" w:rsidR="00FD0BD4" w:rsidRPr="002D02CE" w:rsidRDefault="00FD0BD4" w:rsidP="00E77214">
      <w:pPr>
        <w:rPr>
          <w:rFonts w:ascii="Times New Roman" w:hAnsi="Times New Roman" w:cs="Times New Roman"/>
          <w:sz w:val="20"/>
          <w:szCs w:val="20"/>
        </w:rPr>
      </w:pPr>
    </w:p>
    <w:p w14:paraId="1FA4A036" w14:textId="63CF5C45" w:rsidR="00E77214" w:rsidRPr="002D02CE" w:rsidRDefault="00E77214" w:rsidP="00E77214">
      <w:pPr>
        <w:rPr>
          <w:rFonts w:ascii="Times New Roman" w:hAnsi="Times New Roman" w:cs="Times New Roman"/>
          <w:sz w:val="20"/>
          <w:szCs w:val="20"/>
        </w:rPr>
      </w:pPr>
      <w:r w:rsidRPr="002D02CE">
        <w:rPr>
          <w:rFonts w:ascii="Times New Roman" w:hAnsi="Times New Roman" w:cs="Times New Roman"/>
          <w:sz w:val="20"/>
          <w:szCs w:val="20"/>
        </w:rPr>
        <w:t xml:space="preserve">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 was not content just to look at the diagrams -- he isolated the equivalence relation between them which is determined by isomorphism of the associated C*-algebras.  This was prophetic, as he in fact was noticing that the diagrams formed a category, in which his equivalence is just isomorphism. It was later noticed that this category is equivalent to the category of ordered groups arising from the algebras in question via the K</w:t>
      </w:r>
      <w:r w:rsidRPr="002D02CE">
        <w:rPr>
          <w:rFonts w:ascii="Times New Roman" w:hAnsi="Times New Roman" w:cs="Times New Roman"/>
          <w:sz w:val="20"/>
          <w:szCs w:val="20"/>
          <w:vertAlign w:val="subscript"/>
        </w:rPr>
        <w:t>0</w:t>
      </w:r>
      <w:r w:rsidRPr="002D02CE">
        <w:rPr>
          <w:rFonts w:ascii="Times New Roman" w:hAnsi="Times New Roman" w:cs="Times New Roman"/>
          <w:sz w:val="20"/>
          <w:szCs w:val="20"/>
        </w:rPr>
        <w:t xml:space="preserve">-functor. This led eventually to a K-theoretical classification of an enormous -- still evolving -- class of (what are called) amenable C*-algebras -- analogous to the classification by </w:t>
      </w:r>
      <w:proofErr w:type="spellStart"/>
      <w:r w:rsidRPr="002D02CE">
        <w:rPr>
          <w:rFonts w:ascii="Times New Roman" w:hAnsi="Times New Roman" w:cs="Times New Roman"/>
          <w:sz w:val="20"/>
          <w:szCs w:val="20"/>
        </w:rPr>
        <w:t>Connes</w:t>
      </w:r>
      <w:proofErr w:type="spellEnd"/>
      <w:r w:rsidRPr="002D02CE">
        <w:rPr>
          <w:rFonts w:ascii="Times New Roman" w:hAnsi="Times New Roman" w:cs="Times New Roman"/>
          <w:sz w:val="20"/>
          <w:szCs w:val="20"/>
        </w:rPr>
        <w:t xml:space="preserve"> and </w:t>
      </w:r>
      <w:proofErr w:type="spellStart"/>
      <w:r w:rsidRPr="002D02CE">
        <w:rPr>
          <w:rFonts w:ascii="Times New Roman" w:hAnsi="Times New Roman" w:cs="Times New Roman"/>
          <w:sz w:val="20"/>
          <w:szCs w:val="20"/>
        </w:rPr>
        <w:t>Haagerup</w:t>
      </w:r>
      <w:proofErr w:type="spellEnd"/>
      <w:r w:rsidRPr="002D02CE">
        <w:rPr>
          <w:rFonts w:ascii="Times New Roman" w:hAnsi="Times New Roman" w:cs="Times New Roman"/>
          <w:sz w:val="20"/>
          <w:szCs w:val="20"/>
        </w:rPr>
        <w:t xml:space="preserve"> (and others) of amenable von Neumann algebras. </w:t>
      </w:r>
    </w:p>
    <w:p w14:paraId="09A2F284" w14:textId="77777777" w:rsidR="00E77214" w:rsidRPr="002D02CE" w:rsidRDefault="00E77214" w:rsidP="00E77214">
      <w:pPr>
        <w:rPr>
          <w:rFonts w:ascii="Times New Roman" w:hAnsi="Times New Roman" w:cs="Times New Roman"/>
          <w:sz w:val="20"/>
          <w:szCs w:val="20"/>
        </w:rPr>
      </w:pPr>
    </w:p>
    <w:p w14:paraId="4FB11A1C" w14:textId="2513BA94" w:rsidR="00E77214" w:rsidRPr="00433729" w:rsidRDefault="00E77214" w:rsidP="00E77214">
      <w:pPr>
        <w:rPr>
          <w:rFonts w:ascii="Times New Roman" w:hAnsi="Times New Roman" w:cs="Times New Roman"/>
          <w:sz w:val="20"/>
          <w:szCs w:val="20"/>
        </w:rPr>
      </w:pPr>
      <w:r w:rsidRPr="002D02CE">
        <w:rPr>
          <w:rFonts w:ascii="Times New Roman" w:hAnsi="Times New Roman" w:cs="Times New Roman"/>
          <w:sz w:val="20"/>
          <w:szCs w:val="20"/>
        </w:rPr>
        <w:t xml:space="preserve">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 diagrams arose in a fundamental way in Jones's theory of subfactors. Given a subfactor of Jones index less than four, the increasing sequence of relative commutants in the Jones tower are finite-dimensional, and so give rise to an AF algebra. Its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 diagram is periodic with period two, with the step from the second row to the third being just the reflection of the step from the first row to the second. </w:t>
      </w:r>
      <w:r w:rsidRPr="002D02CE">
        <w:rPr>
          <w:rFonts w:ascii="Times New Roman" w:eastAsia="Times New Roman" w:hAnsi="Times New Roman" w:cs="Times New Roman"/>
          <w:sz w:val="20"/>
          <w:szCs w:val="20"/>
          <w:lang w:val="uz-Cyrl-UZ"/>
        </w:rPr>
        <w:t xml:space="preserve">Both steps are obtained from a Coxeter-Dynkin diagram, by dividing its vertices alternately into a first row and a second row, so that the edges (already equipped with multiplicities!) connect the two rows and constitute the first step of a Bratteli diagram---the second step of which is obtained by interchanging the two rows. </w:t>
      </w:r>
    </w:p>
    <w:p w14:paraId="58438C9F" w14:textId="77777777" w:rsidR="00E77214" w:rsidRPr="002D02CE" w:rsidRDefault="00E77214" w:rsidP="00E77214">
      <w:pPr>
        <w:rPr>
          <w:rFonts w:ascii="Times New Roman" w:hAnsi="Times New Roman" w:cs="Times New Roman"/>
          <w:sz w:val="20"/>
          <w:szCs w:val="20"/>
          <w:lang w:val="uz-Cyrl-UZ"/>
        </w:rPr>
      </w:pPr>
    </w:p>
    <w:p w14:paraId="5751B990" w14:textId="26207065" w:rsidR="00E77214" w:rsidRPr="002D02CE" w:rsidRDefault="00E77214" w:rsidP="00E77214">
      <w:pPr>
        <w:rPr>
          <w:rFonts w:ascii="Times New Roman" w:hAnsi="Times New Roman" w:cs="Times New Roman"/>
          <w:sz w:val="20"/>
          <w:szCs w:val="20"/>
        </w:rPr>
      </w:pPr>
      <w:r w:rsidRPr="002D02CE">
        <w:rPr>
          <w:rFonts w:ascii="Times New Roman" w:hAnsi="Times New Roman" w:cs="Times New Roman"/>
          <w:sz w:val="20"/>
          <w:szCs w:val="20"/>
        </w:rPr>
        <w:t xml:space="preserve">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 diagrams with an order structure were introduced by </w:t>
      </w:r>
      <w:proofErr w:type="spellStart"/>
      <w:r w:rsidRPr="002D02CE">
        <w:rPr>
          <w:rFonts w:ascii="Times New Roman" w:hAnsi="Times New Roman" w:cs="Times New Roman"/>
          <w:sz w:val="20"/>
          <w:szCs w:val="20"/>
        </w:rPr>
        <w:t>Vershik</w:t>
      </w:r>
      <w:proofErr w:type="spellEnd"/>
      <w:r w:rsidRPr="002D02CE">
        <w:rPr>
          <w:rFonts w:ascii="Times New Roman" w:hAnsi="Times New Roman" w:cs="Times New Roman"/>
          <w:sz w:val="20"/>
          <w:szCs w:val="20"/>
        </w:rPr>
        <w:t xml:space="preserve"> to describe a measurable transformation, and were adapted by Herman, Putnam, and </w:t>
      </w:r>
      <w:proofErr w:type="spellStart"/>
      <w:r w:rsidRPr="002D02CE">
        <w:rPr>
          <w:rFonts w:ascii="Times New Roman" w:hAnsi="Times New Roman" w:cs="Times New Roman"/>
          <w:sz w:val="20"/>
          <w:szCs w:val="20"/>
        </w:rPr>
        <w:t>Skau</w:t>
      </w:r>
      <w:proofErr w:type="spellEnd"/>
      <w:r w:rsidRPr="002D02CE">
        <w:rPr>
          <w:rFonts w:ascii="Times New Roman" w:hAnsi="Times New Roman" w:cs="Times New Roman"/>
          <w:sz w:val="20"/>
          <w:szCs w:val="20"/>
        </w:rPr>
        <w:t xml:space="preserve"> to describe a minimal transformation of the Cantor set. Using this description, Giordano, Putnam, and </w:t>
      </w:r>
      <w:proofErr w:type="spellStart"/>
      <w:r w:rsidRPr="002D02CE">
        <w:rPr>
          <w:rFonts w:ascii="Times New Roman" w:hAnsi="Times New Roman" w:cs="Times New Roman"/>
          <w:sz w:val="20"/>
          <w:szCs w:val="20"/>
        </w:rPr>
        <w:t>Skau</w:t>
      </w:r>
      <w:proofErr w:type="spellEnd"/>
      <w:r w:rsidRPr="002D02CE">
        <w:rPr>
          <w:rFonts w:ascii="Times New Roman" w:hAnsi="Times New Roman" w:cs="Times New Roman"/>
          <w:sz w:val="20"/>
          <w:szCs w:val="20"/>
        </w:rPr>
        <w:t xml:space="preserve"> classified the orbit structures of such transformations, the invariant being (in the generic case) the ordered K</w:t>
      </w:r>
      <w:r w:rsidRPr="002D02CE">
        <w:rPr>
          <w:rFonts w:ascii="Times New Roman" w:hAnsi="Times New Roman" w:cs="Times New Roman"/>
          <w:sz w:val="20"/>
          <w:szCs w:val="20"/>
          <w:vertAlign w:val="subscript"/>
        </w:rPr>
        <w:t>0</w:t>
      </w:r>
      <w:r w:rsidRPr="002D02CE">
        <w:rPr>
          <w:rFonts w:ascii="Times New Roman" w:hAnsi="Times New Roman" w:cs="Times New Roman"/>
          <w:sz w:val="20"/>
          <w:szCs w:val="20"/>
        </w:rPr>
        <w:t>-group of the associated C*-algebra, also classified by this ordered group -- no longer an AF algebra, but belonging to a class determined by K</w:t>
      </w:r>
      <w:r w:rsidRPr="002D02CE">
        <w:rPr>
          <w:rFonts w:ascii="Times New Roman" w:hAnsi="Times New Roman" w:cs="Times New Roman"/>
          <w:sz w:val="20"/>
          <w:szCs w:val="20"/>
          <w:vertAlign w:val="subscript"/>
        </w:rPr>
        <w:t>0</w:t>
      </w:r>
      <w:r w:rsidRPr="002D02CE">
        <w:rPr>
          <w:rFonts w:ascii="Times New Roman" w:hAnsi="Times New Roman" w:cs="Times New Roman"/>
          <w:sz w:val="20"/>
          <w:szCs w:val="20"/>
        </w:rPr>
        <w:t xml:space="preserve"> plus K</w:t>
      </w:r>
      <w:r w:rsidRPr="002D02CE">
        <w:rPr>
          <w:rFonts w:ascii="Times New Roman" w:hAnsi="Times New Roman" w:cs="Times New Roman"/>
          <w:sz w:val="20"/>
          <w:szCs w:val="20"/>
          <w:vertAlign w:val="subscript"/>
        </w:rPr>
        <w:t>1</w:t>
      </w:r>
      <w:r w:rsidRPr="002D02CE">
        <w:rPr>
          <w:rFonts w:ascii="Times New Roman" w:hAnsi="Times New Roman" w:cs="Times New Roman"/>
          <w:sz w:val="20"/>
          <w:szCs w:val="20"/>
        </w:rPr>
        <w:t xml:space="preserve">, the latter group being in the present case just the integers. </w:t>
      </w:r>
    </w:p>
    <w:p w14:paraId="790D4147" w14:textId="77777777" w:rsidR="00AD6824" w:rsidRPr="002D02CE" w:rsidRDefault="00AD6824" w:rsidP="00E77214">
      <w:pPr>
        <w:rPr>
          <w:rFonts w:ascii="Times New Roman" w:hAnsi="Times New Roman" w:cs="Times New Roman"/>
          <w:sz w:val="20"/>
          <w:szCs w:val="20"/>
        </w:rPr>
      </w:pPr>
    </w:p>
    <w:p w14:paraId="0C8E408D" w14:textId="2CC8E90E" w:rsidR="00AD6824" w:rsidRPr="002D02CE" w:rsidRDefault="00AD6824" w:rsidP="00AD6824">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rPr>
        <w:t xml:space="preserve">Below in Figure 1 is a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 diagram representing the so-called GICAR-algebra. GICAR stands for gauge invariant CAR (which again stands for canonical anticommutation relations). Note the resemblance to Pascal’s Triangle.</w:t>
      </w:r>
    </w:p>
    <w:p w14:paraId="32A18365" w14:textId="575478EA" w:rsidR="00AD6824" w:rsidRPr="002D02CE" w:rsidRDefault="00AD6824" w:rsidP="00AD6824">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noProof/>
          <w:sz w:val="20"/>
          <w:szCs w:val="20"/>
        </w:rPr>
        <w:lastRenderedPageBreak/>
        <w:drawing>
          <wp:inline distT="0" distB="0" distL="0" distR="0" wp14:anchorId="5EAF83BF" wp14:editId="0E5E0EF5">
            <wp:extent cx="3886200" cy="2489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CAR BD.pdf"/>
                    <pic:cNvPicPr/>
                  </pic:nvPicPr>
                  <pic:blipFill>
                    <a:blip r:embed="rId10">
                      <a:extLst>
                        <a:ext uri="{28A0092B-C50C-407E-A947-70E740481C1C}">
                          <a14:useLocalDpi xmlns:a14="http://schemas.microsoft.com/office/drawing/2010/main" val="0"/>
                        </a:ext>
                      </a:extLst>
                    </a:blip>
                    <a:stretch>
                      <a:fillRect/>
                    </a:stretch>
                  </pic:blipFill>
                  <pic:spPr>
                    <a:xfrm>
                      <a:off x="0" y="0"/>
                      <a:ext cx="3886200" cy="2489200"/>
                    </a:xfrm>
                    <a:prstGeom prst="rect">
                      <a:avLst/>
                    </a:prstGeom>
                  </pic:spPr>
                </pic:pic>
              </a:graphicData>
            </a:graphic>
          </wp:inline>
        </w:drawing>
      </w:r>
    </w:p>
    <w:p w14:paraId="497074F1" w14:textId="573896DA" w:rsidR="00AD6824" w:rsidRPr="002D02CE" w:rsidRDefault="00AD6824" w:rsidP="00AD6824">
      <w:pPr>
        <w:rPr>
          <w:rFonts w:ascii="Times New Roman" w:hAnsi="Times New Roman" w:cs="Times New Roman"/>
          <w:sz w:val="20"/>
          <w:szCs w:val="20"/>
        </w:rPr>
      </w:pPr>
      <w:r w:rsidRPr="002D02CE">
        <w:rPr>
          <w:rFonts w:ascii="Times New Roman" w:hAnsi="Times New Roman" w:cs="Times New Roman"/>
          <w:sz w:val="20"/>
          <w:szCs w:val="20"/>
        </w:rPr>
        <w:t>The corresponding inductive chain system (depicted vertically) is:</w:t>
      </w:r>
    </w:p>
    <w:p w14:paraId="3100013D" w14:textId="77777777" w:rsidR="00AD6824" w:rsidRPr="002D02CE" w:rsidRDefault="00AD6824" w:rsidP="00AD6824">
      <w:pPr>
        <w:rPr>
          <w:rFonts w:ascii="Times New Roman" w:hAnsi="Times New Roman" w:cs="Times New Roman"/>
          <w:sz w:val="20"/>
          <w:szCs w:val="20"/>
        </w:rPr>
      </w:pPr>
    </w:p>
    <w:p w14:paraId="683C450B" w14:textId="2529736F" w:rsidR="00AD6824" w:rsidRPr="002D02CE" w:rsidRDefault="00CE3597" w:rsidP="00AD6824">
      <w:pPr>
        <w:rPr>
          <w:rFonts w:ascii="Times New Roman" w:hAnsi="Times New Roman" w:cs="Times New Roman"/>
          <w:sz w:val="20"/>
          <w:szCs w:val="20"/>
        </w:rPr>
      </w:pPr>
      <w:r w:rsidRPr="002D02CE">
        <w:rPr>
          <w:rFonts w:ascii="Times New Roman" w:hAnsi="Times New Roman" w:cs="Times New Roman"/>
          <w:noProof/>
          <w:sz w:val="20"/>
          <w:szCs w:val="20"/>
        </w:rPr>
        <w:drawing>
          <wp:inline distT="0" distB="0" distL="0" distR="0" wp14:anchorId="423E2FE8" wp14:editId="66C0B52A">
            <wp:extent cx="2374900" cy="2870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Lim.pdf"/>
                    <pic:cNvPicPr/>
                  </pic:nvPicPr>
                  <pic:blipFill>
                    <a:blip r:embed="rId11">
                      <a:extLst>
                        <a:ext uri="{28A0092B-C50C-407E-A947-70E740481C1C}">
                          <a14:useLocalDpi xmlns:a14="http://schemas.microsoft.com/office/drawing/2010/main" val="0"/>
                        </a:ext>
                      </a:extLst>
                    </a:blip>
                    <a:stretch>
                      <a:fillRect/>
                    </a:stretch>
                  </pic:blipFill>
                  <pic:spPr>
                    <a:xfrm>
                      <a:off x="0" y="0"/>
                      <a:ext cx="2374900" cy="2870200"/>
                    </a:xfrm>
                    <a:prstGeom prst="rect">
                      <a:avLst/>
                    </a:prstGeom>
                  </pic:spPr>
                </pic:pic>
              </a:graphicData>
            </a:graphic>
          </wp:inline>
        </w:drawing>
      </w:r>
    </w:p>
    <w:p w14:paraId="21540A24" w14:textId="77777777" w:rsidR="00AD6824" w:rsidRPr="002D02CE" w:rsidRDefault="00AD6824" w:rsidP="00AD6824">
      <w:pPr>
        <w:rPr>
          <w:rFonts w:ascii="Times New Roman" w:hAnsi="Times New Roman" w:cs="Times New Roman"/>
          <w:sz w:val="20"/>
          <w:szCs w:val="20"/>
        </w:rPr>
      </w:pPr>
    </w:p>
    <w:p w14:paraId="3015D408" w14:textId="77777777" w:rsidR="00AD6824" w:rsidRPr="002D02CE" w:rsidRDefault="00AD6824" w:rsidP="00AD6824">
      <w:pPr>
        <w:rPr>
          <w:rFonts w:ascii="Times New Roman" w:hAnsi="Times New Roman" w:cs="Times New Roman"/>
          <w:sz w:val="20"/>
          <w:szCs w:val="20"/>
        </w:rPr>
      </w:pPr>
    </w:p>
    <w:p w14:paraId="5073FF49" w14:textId="361BF6E9" w:rsidR="00AD6824" w:rsidRPr="002D02CE" w:rsidRDefault="00AD6824" w:rsidP="00AD6824">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rPr>
        <w:t>where the (injective) connecting homomorphisms are given by</w:t>
      </w:r>
    </w:p>
    <w:p w14:paraId="69DC1AFD" w14:textId="77777777" w:rsidR="00AD6824" w:rsidRPr="002D02CE" w:rsidRDefault="00AD6824" w:rsidP="00AD6824">
      <w:pPr>
        <w:widowControl w:val="0"/>
        <w:autoSpaceDE w:val="0"/>
        <w:autoSpaceDN w:val="0"/>
        <w:adjustRightInd w:val="0"/>
        <w:rPr>
          <w:rFonts w:ascii="Times New Roman" w:hAnsi="Times New Roman" w:cs="Times New Roman"/>
          <w:sz w:val="20"/>
          <w:szCs w:val="20"/>
        </w:rPr>
      </w:pPr>
    </w:p>
    <w:p w14:paraId="3C044DA7" w14:textId="504FEC4F" w:rsidR="00AD6824" w:rsidRPr="002D02CE" w:rsidRDefault="00AD6824" w:rsidP="00AD6824">
      <w:pPr>
        <w:widowControl w:val="0"/>
        <w:autoSpaceDE w:val="0"/>
        <w:autoSpaceDN w:val="0"/>
        <w:adjustRightInd w:val="0"/>
        <w:rPr>
          <w:rFonts w:ascii="Times New Roman" w:hAnsi="Times New Roman" w:cs="Times New Roman"/>
          <w:sz w:val="20"/>
          <w:szCs w:val="20"/>
        </w:rPr>
      </w:pPr>
    </w:p>
    <w:p w14:paraId="7A431445" w14:textId="1A35BFCD" w:rsidR="00AD6824" w:rsidRPr="002D02CE" w:rsidRDefault="00CE3597" w:rsidP="001A28FD">
      <w:pPr>
        <w:pStyle w:val="Heading1"/>
        <w:rPr>
          <w:rFonts w:ascii="Times New Roman" w:hAnsi="Times New Roman" w:cs="Times New Roman"/>
          <w:sz w:val="20"/>
          <w:szCs w:val="20"/>
        </w:rPr>
      </w:pPr>
      <w:r w:rsidRPr="002D02CE">
        <w:rPr>
          <w:rFonts w:ascii="Times New Roman" w:hAnsi="Times New Roman" w:cs="Times New Roman"/>
          <w:noProof/>
          <w:sz w:val="20"/>
          <w:szCs w:val="20"/>
          <w:lang w:val="en-US"/>
        </w:rPr>
        <w:lastRenderedPageBreak/>
        <w:drawing>
          <wp:inline distT="0" distB="0" distL="0" distR="0" wp14:anchorId="49DED74F" wp14:editId="74090C9C">
            <wp:extent cx="4197350" cy="1403350"/>
            <wp:effectExtent l="0" t="0" r="0" b="0"/>
            <wp:docPr id="40" name="Picture 40" descr="Macintosh HD:Users:magnusla:Box Sync:Ola:2018.10.individuelle.bidrag:Map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gnusla:Box Sync:Ola:2018.10.individuelle.bidrag:Maps.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97350" cy="1403350"/>
                    </a:xfrm>
                    <a:prstGeom prst="rect">
                      <a:avLst/>
                    </a:prstGeom>
                    <a:noFill/>
                    <a:ln>
                      <a:noFill/>
                    </a:ln>
                  </pic:spPr>
                </pic:pic>
              </a:graphicData>
            </a:graphic>
          </wp:inline>
        </w:drawing>
      </w:r>
    </w:p>
    <w:p w14:paraId="1B0BCA28" w14:textId="6CE63077" w:rsidR="00CE3597" w:rsidRPr="002D02CE" w:rsidRDefault="00CE3597" w:rsidP="00CE3597">
      <w:pPr>
        <w:rPr>
          <w:rFonts w:ascii="Times New Roman" w:hAnsi="Times New Roman" w:cs="Times New Roman"/>
          <w:sz w:val="20"/>
          <w:szCs w:val="20"/>
        </w:rPr>
      </w:pPr>
      <w:r w:rsidRPr="002D02CE">
        <w:rPr>
          <w:rFonts w:ascii="Times New Roman" w:hAnsi="Times New Roman" w:cs="Times New Roman"/>
          <w:sz w:val="20"/>
          <w:szCs w:val="20"/>
        </w:rPr>
        <w:t>where blank means one or more 0’s.</w:t>
      </w:r>
    </w:p>
    <w:p w14:paraId="1822F93F" w14:textId="77777777" w:rsidR="00FD0BD4" w:rsidRPr="002D02CE" w:rsidRDefault="00FD0BD4" w:rsidP="001A28FD">
      <w:pPr>
        <w:widowControl w:val="0"/>
        <w:autoSpaceDE w:val="0"/>
        <w:autoSpaceDN w:val="0"/>
        <w:adjustRightInd w:val="0"/>
        <w:rPr>
          <w:rFonts w:ascii="Times New Roman" w:hAnsi="Times New Roman" w:cs="Times New Roman"/>
          <w:sz w:val="20"/>
          <w:szCs w:val="20"/>
          <w:lang w:val="en-GB"/>
        </w:rPr>
      </w:pPr>
    </w:p>
    <w:p w14:paraId="6675FEA0" w14:textId="134F87CA" w:rsidR="001A28FD" w:rsidRPr="002D02CE" w:rsidRDefault="00FD0BD4" w:rsidP="00FD0BD4">
      <w:pPr>
        <w:pStyle w:val="Heading1"/>
        <w:rPr>
          <w:rFonts w:ascii="Times New Roman" w:hAnsi="Times New Roman" w:cs="Times New Roman"/>
          <w:sz w:val="20"/>
          <w:szCs w:val="20"/>
        </w:rPr>
      </w:pPr>
      <w:r w:rsidRPr="002D02CE">
        <w:rPr>
          <w:rFonts w:ascii="Times New Roman" w:hAnsi="Times New Roman" w:cs="Times New Roman"/>
          <w:sz w:val="20"/>
          <w:szCs w:val="20"/>
        </w:rPr>
        <w:t xml:space="preserve">Ola – a child of peace, a man of the outdoors, and a family man </w:t>
      </w:r>
    </w:p>
    <w:p w14:paraId="10C09804" w14:textId="77777777" w:rsidR="00FD0BD4" w:rsidRPr="002D02CE" w:rsidRDefault="00FD0BD4" w:rsidP="00FD0BD4">
      <w:pPr>
        <w:pStyle w:val="Heading1"/>
        <w:rPr>
          <w:rFonts w:ascii="Times New Roman" w:hAnsi="Times New Roman" w:cs="Times New Roman"/>
          <w:sz w:val="20"/>
          <w:szCs w:val="20"/>
        </w:rPr>
      </w:pPr>
      <w:r w:rsidRPr="002D02CE">
        <w:rPr>
          <w:rFonts w:ascii="Times New Roman" w:hAnsi="Times New Roman" w:cs="Times New Roman"/>
          <w:sz w:val="20"/>
          <w:szCs w:val="20"/>
        </w:rPr>
        <w:t xml:space="preserve">Tone </w:t>
      </w:r>
      <w:proofErr w:type="spellStart"/>
      <w:r w:rsidRPr="002D02CE">
        <w:rPr>
          <w:rFonts w:ascii="Times New Roman" w:hAnsi="Times New Roman" w:cs="Times New Roman"/>
          <w:sz w:val="20"/>
          <w:szCs w:val="20"/>
        </w:rPr>
        <w:t>Bratteli</w:t>
      </w:r>
      <w:proofErr w:type="spellEnd"/>
    </w:p>
    <w:p w14:paraId="00D5417C"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103DD544" w14:textId="2F689C6E" w:rsidR="001A28FD" w:rsidRPr="002D02CE" w:rsidRDefault="00433729" w:rsidP="001A28FD">
      <w:pPr>
        <w:widowControl w:val="0"/>
        <w:autoSpaceDE w:val="0"/>
        <w:autoSpaceDN w:val="0"/>
        <w:adjustRightInd w:val="0"/>
        <w:rPr>
          <w:rFonts w:ascii="Times New Roman" w:hAnsi="Times New Roman" w:cs="Times New Roman"/>
          <w:sz w:val="20"/>
          <w:szCs w:val="20"/>
        </w:rPr>
      </w:pPr>
      <w:r>
        <w:rPr>
          <w:rFonts w:ascii="Times New Roman" w:hAnsi="Times New Roman" w:cs="Times New Roman"/>
          <w:sz w:val="20"/>
          <w:szCs w:val="20"/>
          <w:lang w:val="en-GB"/>
        </w:rPr>
        <w:t>On United Nations Day,</w:t>
      </w:r>
      <w:r w:rsidR="001A28FD" w:rsidRPr="002D02CE">
        <w:rPr>
          <w:rFonts w:ascii="Times New Roman" w:hAnsi="Times New Roman" w:cs="Times New Roman"/>
          <w:sz w:val="20"/>
          <w:szCs w:val="20"/>
          <w:lang w:val="en-GB"/>
        </w:rPr>
        <w:t xml:space="preserve"> October </w:t>
      </w:r>
      <w:r>
        <w:rPr>
          <w:rFonts w:ascii="Times New Roman" w:hAnsi="Times New Roman" w:cs="Times New Roman"/>
          <w:sz w:val="20"/>
          <w:szCs w:val="20"/>
          <w:lang w:val="en-GB"/>
        </w:rPr>
        <w:t xml:space="preserve">24, </w:t>
      </w:r>
      <w:r w:rsidR="001A28FD" w:rsidRPr="002D02CE">
        <w:rPr>
          <w:rFonts w:ascii="Times New Roman" w:hAnsi="Times New Roman" w:cs="Times New Roman"/>
          <w:sz w:val="20"/>
          <w:szCs w:val="20"/>
          <w:lang w:val="en-GB"/>
        </w:rPr>
        <w:t>1946, a child of peace was born in a crowded maternity department in Oslo. He was one of many in the baby boom that followed World War II.</w:t>
      </w:r>
    </w:p>
    <w:p w14:paraId="2F2B536B"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2C2BFA50"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This event was no matter of course. My father came home in 1945 after years in extermination camps in Germany. He survived by a hair’s breadth. Soon after his return he met my mother. Her father had also come home from concentration camps. The two found each other quickly, despite my father’s shyness. My mother’s sociable nature made up for that. And in October 1946 he could lift his son up in the air in joy. He had not been sure whether he would be able to have children after the appalling treatment in the camps.</w:t>
      </w:r>
    </w:p>
    <w:p w14:paraId="2E2EA75E"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4ED78A3E" w14:textId="217EF442" w:rsidR="001A28FD" w:rsidRPr="002D02CE" w:rsidRDefault="00433729" w:rsidP="001A28FD">
      <w:pPr>
        <w:widowControl w:val="0"/>
        <w:autoSpaceDE w:val="0"/>
        <w:autoSpaceDN w:val="0"/>
        <w:adjustRightInd w:val="0"/>
        <w:rPr>
          <w:rFonts w:ascii="Times New Roman" w:hAnsi="Times New Roman" w:cs="Times New Roman"/>
          <w:sz w:val="20"/>
          <w:szCs w:val="20"/>
        </w:rPr>
      </w:pPr>
      <w:r>
        <w:rPr>
          <w:rFonts w:ascii="Times New Roman" w:hAnsi="Times New Roman" w:cs="Times New Roman"/>
          <w:sz w:val="20"/>
          <w:szCs w:val="20"/>
          <w:lang w:val="en-GB"/>
        </w:rPr>
        <w:t xml:space="preserve">A year and a half later – </w:t>
      </w:r>
      <w:r w:rsidR="001A28FD" w:rsidRPr="002D02CE">
        <w:rPr>
          <w:rFonts w:ascii="Times New Roman" w:hAnsi="Times New Roman" w:cs="Times New Roman"/>
          <w:sz w:val="20"/>
          <w:szCs w:val="20"/>
          <w:lang w:val="en-GB"/>
        </w:rPr>
        <w:t xml:space="preserve">May </w:t>
      </w:r>
      <w:r>
        <w:rPr>
          <w:rFonts w:ascii="Times New Roman" w:hAnsi="Times New Roman" w:cs="Times New Roman"/>
          <w:sz w:val="20"/>
          <w:szCs w:val="20"/>
          <w:lang w:val="en-GB"/>
        </w:rPr>
        <w:t xml:space="preserve">8, </w:t>
      </w:r>
      <w:r w:rsidR="001A28FD" w:rsidRPr="002D02CE">
        <w:rPr>
          <w:rFonts w:ascii="Times New Roman" w:hAnsi="Times New Roman" w:cs="Times New Roman"/>
          <w:sz w:val="20"/>
          <w:szCs w:val="20"/>
          <w:lang w:val="en-GB"/>
        </w:rPr>
        <w:t>1948 – I was born. And</w:t>
      </w:r>
      <w:r>
        <w:rPr>
          <w:rFonts w:ascii="Times New Roman" w:hAnsi="Times New Roman" w:cs="Times New Roman"/>
          <w:sz w:val="20"/>
          <w:szCs w:val="20"/>
          <w:lang w:val="en-GB"/>
        </w:rPr>
        <w:t xml:space="preserve"> after another three years – </w:t>
      </w:r>
      <w:r w:rsidR="001A28FD" w:rsidRPr="002D02CE">
        <w:rPr>
          <w:rFonts w:ascii="Times New Roman" w:hAnsi="Times New Roman" w:cs="Times New Roman"/>
          <w:sz w:val="20"/>
          <w:szCs w:val="20"/>
          <w:lang w:val="en-GB"/>
        </w:rPr>
        <w:t xml:space="preserve">May </w:t>
      </w:r>
      <w:r>
        <w:rPr>
          <w:rFonts w:ascii="Times New Roman" w:hAnsi="Times New Roman" w:cs="Times New Roman"/>
          <w:sz w:val="20"/>
          <w:szCs w:val="20"/>
          <w:lang w:val="en-GB"/>
        </w:rPr>
        <w:t xml:space="preserve">20, </w:t>
      </w:r>
      <w:r w:rsidR="001A28FD" w:rsidRPr="002D02CE">
        <w:rPr>
          <w:rFonts w:ascii="Times New Roman" w:hAnsi="Times New Roman" w:cs="Times New Roman"/>
          <w:sz w:val="20"/>
          <w:szCs w:val="20"/>
          <w:lang w:val="en-GB"/>
        </w:rPr>
        <w:t xml:space="preserve">1951 – our little sister Marianne arrived. Ola’s sometimes insistent little sister. </w:t>
      </w:r>
    </w:p>
    <w:p w14:paraId="3DDF3A7D" w14:textId="1E087082" w:rsidR="001A28FD" w:rsidRPr="002D02CE" w:rsidRDefault="00FA6D50"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noProof/>
          <w:sz w:val="20"/>
          <w:szCs w:val="20"/>
        </w:rPr>
        <w:drawing>
          <wp:inline distT="0" distB="0" distL="0" distR="0" wp14:anchorId="44D0F33C" wp14:editId="1F100DA1">
            <wp:extent cx="2971800" cy="3825505"/>
            <wp:effectExtent l="0" t="0" r="0"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38.JPG"/>
                    <pic:cNvPicPr/>
                  </pic:nvPicPr>
                  <pic:blipFill>
                    <a:blip r:embed="rId13"/>
                    <a:stretch>
                      <a:fillRect/>
                    </a:stretch>
                  </pic:blipFill>
                  <pic:spPr>
                    <a:xfrm>
                      <a:off x="0" y="0"/>
                      <a:ext cx="2971800" cy="3825505"/>
                    </a:xfrm>
                    <a:prstGeom prst="rect">
                      <a:avLst/>
                    </a:prstGeom>
                  </pic:spPr>
                </pic:pic>
              </a:graphicData>
            </a:graphic>
          </wp:inline>
        </w:drawing>
      </w:r>
    </w:p>
    <w:p w14:paraId="6D190F8C" w14:textId="77777777" w:rsidR="00FD0BD4" w:rsidRPr="002D02CE" w:rsidRDefault="00FD0BD4" w:rsidP="001A28FD">
      <w:pPr>
        <w:widowControl w:val="0"/>
        <w:autoSpaceDE w:val="0"/>
        <w:autoSpaceDN w:val="0"/>
        <w:adjustRightInd w:val="0"/>
        <w:rPr>
          <w:rFonts w:ascii="Times New Roman" w:hAnsi="Times New Roman" w:cs="Times New Roman"/>
          <w:sz w:val="20"/>
          <w:szCs w:val="20"/>
        </w:rPr>
      </w:pPr>
    </w:p>
    <w:p w14:paraId="37D393FE"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My father was on his way into politics, with the result that – when Ola was five years old – we moved to a so-called official residence in which our parents could also carry out social duties. On the day we moved, Ola and I scrambled around searching for our old home. The little we had with us was swallowed up by the huge rooms. Many leading politicians from other countries came to this apartment. We children hid away in our rooms and were not especially eager to introduce ourselves. Ola was a quiet boy, but one evening he came in to join the house guests and started tugging on the men’s ties. This was a big surprise. What had happened to Ola? He had been in the kitchen, where some half-empty wine glasses had caught his eye. After tasting that juice, the shy, self-conscious boy was briefly transformed into a party animal.</w:t>
      </w:r>
    </w:p>
    <w:p w14:paraId="4AE15529"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418CD039"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 xml:space="preserve">But Ola was soon ready for </w:t>
      </w:r>
      <w:proofErr w:type="spellStart"/>
      <w:r w:rsidRPr="002D02CE">
        <w:rPr>
          <w:rFonts w:ascii="Times New Roman" w:hAnsi="Times New Roman" w:cs="Times New Roman"/>
          <w:sz w:val="20"/>
          <w:szCs w:val="20"/>
          <w:lang w:val="en-GB"/>
        </w:rPr>
        <w:t>Bolteløkka</w:t>
      </w:r>
      <w:proofErr w:type="spellEnd"/>
      <w:r w:rsidRPr="002D02CE">
        <w:rPr>
          <w:rFonts w:ascii="Times New Roman" w:hAnsi="Times New Roman" w:cs="Times New Roman"/>
          <w:sz w:val="20"/>
          <w:szCs w:val="20"/>
          <w:lang w:val="en-GB"/>
        </w:rPr>
        <w:t xml:space="preserve"> School and a meeting with the subject that became his passion – mathematics.</w:t>
      </w:r>
    </w:p>
    <w:p w14:paraId="521CFBBD"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3CF2641E"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 xml:space="preserve">My mother was rather taken aback the day she discovered that Ola had wallpapered his room with equations. He did not play football or hang out with friends – he solved equations and went for very long walks in the forests and the mountains. He also did my maths homework for me, because to me that subject was a struggle. Ola achieved the best grade in mathematics, mine was the worst. </w:t>
      </w:r>
    </w:p>
    <w:p w14:paraId="39F7A04D"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6BCD75CC"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 xml:space="preserve">As a young man, Ola spent many hours skiing, and the trips could easily reach 50 to 60 kilometres. He also tried to find detours to make them even longer. Loyal skiing friends accompanied him on some of the trips. When he came home, a slice of bread or two was not enough. He ate the whole loaf. </w:t>
      </w:r>
    </w:p>
    <w:p w14:paraId="442D0C6B"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0F4241B6"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 xml:space="preserve">We had a summer cabin at </w:t>
      </w:r>
      <w:proofErr w:type="spellStart"/>
      <w:r w:rsidRPr="002D02CE">
        <w:rPr>
          <w:rFonts w:ascii="Times New Roman" w:hAnsi="Times New Roman" w:cs="Times New Roman"/>
          <w:sz w:val="20"/>
          <w:szCs w:val="20"/>
          <w:lang w:val="en-GB"/>
        </w:rPr>
        <w:t>Nesodden</w:t>
      </w:r>
      <w:proofErr w:type="spellEnd"/>
      <w:r w:rsidRPr="002D02CE">
        <w:rPr>
          <w:rFonts w:ascii="Times New Roman" w:hAnsi="Times New Roman" w:cs="Times New Roman"/>
          <w:sz w:val="20"/>
          <w:szCs w:val="20"/>
          <w:lang w:val="en-GB"/>
        </w:rPr>
        <w:t xml:space="preserve">, half an hour from Oslo by boat. We spent our childhood summers there. At </w:t>
      </w:r>
      <w:proofErr w:type="spellStart"/>
      <w:r w:rsidRPr="002D02CE">
        <w:rPr>
          <w:rFonts w:ascii="Times New Roman" w:hAnsi="Times New Roman" w:cs="Times New Roman"/>
          <w:sz w:val="20"/>
          <w:szCs w:val="20"/>
          <w:lang w:val="en-GB"/>
        </w:rPr>
        <w:t>Nesodden</w:t>
      </w:r>
      <w:proofErr w:type="spellEnd"/>
      <w:r w:rsidRPr="002D02CE">
        <w:rPr>
          <w:rFonts w:ascii="Times New Roman" w:hAnsi="Times New Roman" w:cs="Times New Roman"/>
          <w:sz w:val="20"/>
          <w:szCs w:val="20"/>
          <w:lang w:val="en-GB"/>
        </w:rPr>
        <w:t xml:space="preserve"> we learned to swim, gather blueberries and mushrooms, empty the outdoor toilet, play badminton and find spooky ghost trails in the surroundings. Those were good summers. A time of freedom and peace of mind. When Ola was a little older, he sometimes cycled to the cabin instead of taking the boat. It was a 50-kilometre journey.</w:t>
      </w:r>
    </w:p>
    <w:p w14:paraId="7BDF989D"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4BEEB366"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Early on, Ola showed an interest in music and visual arts as well. He made an attempt to teach himself to play the cello. It was not a success. But he spent a lot of time listening to music and he went to exhibitions. Our sister Marianne is an artist, so my brother and sister had something in common there. Later in life, when I travelled to several continents in my job as a journalist and in other connections, Ola always knew which gallery I should head for if there was only time for one. The composition of a picture and the solution to a mathematical puzzle must have something in common.</w:t>
      </w:r>
    </w:p>
    <w:p w14:paraId="1F652D58"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078941EB"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 xml:space="preserve">Ola graduated from the University of Oslo in 1971. He was awarded the best possible grade, and was what we call "reported to the King". That meant that the entire government was informed about his academic accomplishments. It was a big day for everyone in the family, but perhaps most of all for my father. He was the Prime Minister who came from such a poor background that he never completed his education himself, but was self-taught. Now he was to inform the King and government about his son’s academic triumph. As usual, Ola was unassuming and self-conscious, but he was no doubt satisfied. </w:t>
      </w:r>
    </w:p>
    <w:p w14:paraId="37B289A5"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57575E66"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 xml:space="preserve">Now a whole world of academic challenges lay before him. It was difficult to be completely anonymous and work undisturbed with his own research in Oslo. Being the child of a Prime Minister has many sides. You have to take a variety of comments and media coverage in your stride. When Ola went to New York in 1971, it was a kind of escape. </w:t>
      </w:r>
    </w:p>
    <w:p w14:paraId="4DCD58A1"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59CDEFB4"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 xml:space="preserve">From his apartment in Greenwich Village, it was easy to get to theatres and exhibitions, and Ola soaked up everything he could get to. One day when it snowed in New York – that does happen, after all – he skied up and down Fifth Avenue. Finally, skiing weather in the Big Apple... </w:t>
      </w:r>
    </w:p>
    <w:p w14:paraId="4C71B6B7"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417B5AA7"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 xml:space="preserve">Ola returned home in 1973 and took his doctorate in 1974. This was during Dad’s second term as Prime Minister, and also led to coverage in the media. </w:t>
      </w:r>
    </w:p>
    <w:p w14:paraId="3451A025"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3A797F5D"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In his personal life, Ola was simply a very kind, generous, caring and family-loving man. With a twinkle in his eye, it was easy for him to establish rapport with children.</w:t>
      </w:r>
    </w:p>
    <w:p w14:paraId="6217D70B"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47A1AD0B"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Ola was interested in genealogy. He collected a great deal of material about the family's deep roots in Norway. They could be traced back to the 13th century. He was especially interested in his paternal heritage.</w:t>
      </w:r>
    </w:p>
    <w:p w14:paraId="207855FD"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4387A054"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 xml:space="preserve">Ola cared about all his aunts, uncles, and cousins. Our father was one of 11 children and our mother one of 3, so there were quite a few of us. Sometimes Ola would cycle to a cousin living in </w:t>
      </w:r>
      <w:proofErr w:type="spellStart"/>
      <w:r w:rsidRPr="002D02CE">
        <w:rPr>
          <w:rFonts w:ascii="Times New Roman" w:hAnsi="Times New Roman" w:cs="Times New Roman"/>
          <w:sz w:val="20"/>
          <w:szCs w:val="20"/>
          <w:lang w:val="en-GB"/>
        </w:rPr>
        <w:t>Kongsvinger</w:t>
      </w:r>
      <w:proofErr w:type="spellEnd"/>
      <w:r w:rsidRPr="002D02CE">
        <w:rPr>
          <w:rFonts w:ascii="Times New Roman" w:hAnsi="Times New Roman" w:cs="Times New Roman"/>
          <w:sz w:val="20"/>
          <w:szCs w:val="20"/>
          <w:lang w:val="en-GB"/>
        </w:rPr>
        <w:t xml:space="preserve"> to discuss our family tree. The trip to Oslo and back is 186 kilometres, and it was no problem for him to complete it in a day. After all, he was on a quest for our identity.</w:t>
      </w:r>
    </w:p>
    <w:p w14:paraId="451E930D"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40FC4013"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During the years he lived abroad, he kept in touch with his mother by phone and wanted to know how we were doing. While he was in Australia, he did not always come home for Christmas. A barbecue on the beach in the sunshine was more tempting than snow, sleet and freezing temperatures. Perhaps he had covered enough distance on skis.</w:t>
      </w:r>
    </w:p>
    <w:p w14:paraId="2832F764"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46496CAD" w14:textId="75764C6A"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 xml:space="preserve">Before Ola moved back to Norway, he was fortunate enough to meet </w:t>
      </w:r>
      <w:proofErr w:type="spellStart"/>
      <w:r w:rsidRPr="002D02CE">
        <w:rPr>
          <w:rFonts w:ascii="Times New Roman" w:hAnsi="Times New Roman" w:cs="Times New Roman"/>
          <w:sz w:val="20"/>
          <w:szCs w:val="20"/>
          <w:lang w:val="en-GB"/>
        </w:rPr>
        <w:t>Rungnapa</w:t>
      </w:r>
      <w:proofErr w:type="spellEnd"/>
      <w:r w:rsidRPr="002D02CE">
        <w:rPr>
          <w:rFonts w:ascii="Times New Roman" w:hAnsi="Times New Roman" w:cs="Times New Roman"/>
          <w:sz w:val="20"/>
          <w:szCs w:val="20"/>
          <w:lang w:val="en-GB"/>
        </w:rPr>
        <w:t xml:space="preserve"> (</w:t>
      </w:r>
      <w:proofErr w:type="spellStart"/>
      <w:r w:rsidRPr="002D02CE">
        <w:rPr>
          <w:rFonts w:ascii="Times New Roman" w:hAnsi="Times New Roman" w:cs="Times New Roman"/>
          <w:sz w:val="20"/>
          <w:szCs w:val="20"/>
          <w:lang w:val="en-GB"/>
        </w:rPr>
        <w:t>Was</w:t>
      </w:r>
      <w:r w:rsidR="00FD0BD4" w:rsidRPr="002D02CE">
        <w:rPr>
          <w:rFonts w:ascii="Times New Roman" w:hAnsi="Times New Roman" w:cs="Times New Roman"/>
          <w:sz w:val="20"/>
          <w:szCs w:val="20"/>
          <w:lang w:val="en-GB"/>
        </w:rPr>
        <w:t>a</w:t>
      </w:r>
      <w:r w:rsidRPr="002D02CE">
        <w:rPr>
          <w:rFonts w:ascii="Times New Roman" w:hAnsi="Times New Roman" w:cs="Times New Roman"/>
          <w:sz w:val="20"/>
          <w:szCs w:val="20"/>
          <w:lang w:val="en-GB"/>
        </w:rPr>
        <w:t>na</w:t>
      </w:r>
      <w:proofErr w:type="spellEnd"/>
      <w:r w:rsidRPr="002D02CE">
        <w:rPr>
          <w:rFonts w:ascii="Times New Roman" w:hAnsi="Times New Roman" w:cs="Times New Roman"/>
          <w:sz w:val="20"/>
          <w:szCs w:val="20"/>
          <w:lang w:val="en-GB"/>
        </w:rPr>
        <w:t xml:space="preserve">). He was to share almost half his life with her.  </w:t>
      </w:r>
      <w:proofErr w:type="spellStart"/>
      <w:r w:rsidRPr="002D02CE">
        <w:rPr>
          <w:rFonts w:ascii="Times New Roman" w:hAnsi="Times New Roman" w:cs="Times New Roman"/>
          <w:sz w:val="20"/>
          <w:szCs w:val="20"/>
          <w:lang w:val="en-GB"/>
        </w:rPr>
        <w:t>Kitidet</w:t>
      </w:r>
      <w:proofErr w:type="spellEnd"/>
      <w:r w:rsidRPr="002D02CE">
        <w:rPr>
          <w:rFonts w:ascii="Times New Roman" w:hAnsi="Times New Roman" w:cs="Times New Roman"/>
          <w:sz w:val="20"/>
          <w:szCs w:val="20"/>
          <w:lang w:val="en-GB"/>
        </w:rPr>
        <w:t xml:space="preserve"> – his son – was his pride and joy.</w:t>
      </w:r>
    </w:p>
    <w:p w14:paraId="09DB0F47" w14:textId="2CC66307" w:rsidR="001A28FD" w:rsidRPr="002D02CE" w:rsidRDefault="00E76247" w:rsidP="001A28FD">
      <w:pPr>
        <w:widowControl w:val="0"/>
        <w:autoSpaceDE w:val="0"/>
        <w:autoSpaceDN w:val="0"/>
        <w:adjustRightInd w:val="0"/>
        <w:rPr>
          <w:rFonts w:ascii="Times New Roman" w:hAnsi="Times New Roman" w:cs="Times New Roman"/>
          <w:sz w:val="20"/>
          <w:szCs w:val="20"/>
        </w:rPr>
      </w:pPr>
      <w:r w:rsidRPr="002D02CE">
        <w:rPr>
          <w:rFonts w:ascii="Times New Roman" w:eastAsia="Times New Roman" w:hAnsi="Times New Roman" w:cs="Times New Roman"/>
          <w:noProof/>
          <w:sz w:val="20"/>
          <w:szCs w:val="20"/>
        </w:rPr>
        <w:drawing>
          <wp:inline distT="0" distB="0" distL="0" distR="0" wp14:anchorId="51D1C21B" wp14:editId="77107958">
            <wp:extent cx="2779639" cy="1943100"/>
            <wp:effectExtent l="0" t="0" r="0" b="0"/>
            <wp:docPr id="16" name="Picture 16" descr="page8image176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8image17644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79639" cy="1943100"/>
                    </a:xfrm>
                    <a:prstGeom prst="rect">
                      <a:avLst/>
                    </a:prstGeom>
                    <a:noFill/>
                    <a:ln>
                      <a:noFill/>
                    </a:ln>
                  </pic:spPr>
                </pic:pic>
              </a:graphicData>
            </a:graphic>
          </wp:inline>
        </w:drawing>
      </w:r>
    </w:p>
    <w:p w14:paraId="103B5243" w14:textId="747718EF" w:rsidR="0021012D" w:rsidRPr="0021012D" w:rsidRDefault="0021012D" w:rsidP="001A28FD">
      <w:pPr>
        <w:widowControl w:val="0"/>
        <w:autoSpaceDE w:val="0"/>
        <w:autoSpaceDN w:val="0"/>
        <w:adjustRightInd w:val="0"/>
        <w:rPr>
          <w:rFonts w:ascii="Times New Roman" w:hAnsi="Times New Roman" w:cs="Times New Roman"/>
          <w:b/>
          <w:sz w:val="28"/>
          <w:szCs w:val="28"/>
          <w:lang w:val="en-GB"/>
        </w:rPr>
      </w:pPr>
      <w:r w:rsidRPr="0021012D">
        <w:rPr>
          <w:rFonts w:ascii="Times New Roman" w:hAnsi="Times New Roman" w:cs="Times New Roman"/>
          <w:b/>
          <w:sz w:val="28"/>
          <w:szCs w:val="28"/>
          <w:lang w:val="en-GB"/>
        </w:rPr>
        <w:t>Names???</w:t>
      </w:r>
    </w:p>
    <w:p w14:paraId="0A1E942A" w14:textId="77777777" w:rsidR="0021012D" w:rsidRDefault="0021012D" w:rsidP="001A28FD">
      <w:pPr>
        <w:widowControl w:val="0"/>
        <w:autoSpaceDE w:val="0"/>
        <w:autoSpaceDN w:val="0"/>
        <w:adjustRightInd w:val="0"/>
        <w:rPr>
          <w:rFonts w:ascii="Times New Roman" w:hAnsi="Times New Roman" w:cs="Times New Roman"/>
          <w:sz w:val="20"/>
          <w:szCs w:val="20"/>
          <w:lang w:val="en-GB"/>
        </w:rPr>
      </w:pPr>
    </w:p>
    <w:p w14:paraId="33E5D5E2" w14:textId="4ECF8498" w:rsidR="001A28FD" w:rsidRPr="002D02CE" w:rsidRDefault="001A28FD" w:rsidP="001A28FD">
      <w:pPr>
        <w:widowControl w:val="0"/>
        <w:autoSpaceDE w:val="0"/>
        <w:autoSpaceDN w:val="0"/>
        <w:adjustRightInd w:val="0"/>
        <w:rPr>
          <w:rFonts w:ascii="Times New Roman" w:hAnsi="Times New Roman" w:cs="Times New Roman"/>
          <w:sz w:val="20"/>
          <w:szCs w:val="20"/>
        </w:rPr>
      </w:pPr>
      <w:proofErr w:type="spellStart"/>
      <w:r w:rsidRPr="002D02CE">
        <w:rPr>
          <w:rFonts w:ascii="Times New Roman" w:hAnsi="Times New Roman" w:cs="Times New Roman"/>
          <w:sz w:val="20"/>
          <w:szCs w:val="20"/>
          <w:lang w:val="en-GB"/>
        </w:rPr>
        <w:t>Rungnapa</w:t>
      </w:r>
      <w:proofErr w:type="spellEnd"/>
      <w:r w:rsidRPr="002D02CE">
        <w:rPr>
          <w:rFonts w:ascii="Times New Roman" w:hAnsi="Times New Roman" w:cs="Times New Roman"/>
          <w:sz w:val="20"/>
          <w:szCs w:val="20"/>
          <w:lang w:val="en-GB"/>
        </w:rPr>
        <w:t xml:space="preserve"> and Ola travelled widely all over the world. There were holidays, but she also accompanied him to conferences and on visits to universities. After a while, they settled down in Norway. They enjoyed good years together. </w:t>
      </w:r>
    </w:p>
    <w:p w14:paraId="134B16B2"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42B26B1A"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 xml:space="preserve">In the last years of his life, Ola’s health deteriorated. </w:t>
      </w:r>
      <w:proofErr w:type="spellStart"/>
      <w:r w:rsidRPr="002D02CE">
        <w:rPr>
          <w:rFonts w:ascii="Times New Roman" w:hAnsi="Times New Roman" w:cs="Times New Roman"/>
          <w:sz w:val="20"/>
          <w:szCs w:val="20"/>
          <w:lang w:val="en-GB"/>
        </w:rPr>
        <w:t>Rungnapa</w:t>
      </w:r>
      <w:proofErr w:type="spellEnd"/>
      <w:r w:rsidRPr="002D02CE">
        <w:rPr>
          <w:rFonts w:ascii="Times New Roman" w:hAnsi="Times New Roman" w:cs="Times New Roman"/>
          <w:sz w:val="20"/>
          <w:szCs w:val="20"/>
          <w:lang w:val="en-GB"/>
        </w:rPr>
        <w:t xml:space="preserve"> was enormously supportive and did all she could to make it possible for him to live at home as long as possible. He was a lucky man.</w:t>
      </w:r>
    </w:p>
    <w:p w14:paraId="51C3A660"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p>
    <w:p w14:paraId="59D29A39" w14:textId="77777777" w:rsidR="001A28FD" w:rsidRPr="002D02CE" w:rsidRDefault="001A28FD" w:rsidP="001A28FD">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lang w:val="en-GB"/>
        </w:rPr>
        <w:t xml:space="preserve">Now </w:t>
      </w:r>
      <w:proofErr w:type="spellStart"/>
      <w:r w:rsidRPr="002D02CE">
        <w:rPr>
          <w:rFonts w:ascii="Times New Roman" w:hAnsi="Times New Roman" w:cs="Times New Roman"/>
          <w:sz w:val="20"/>
          <w:szCs w:val="20"/>
          <w:lang w:val="en-GB"/>
        </w:rPr>
        <w:t>Rungnapa</w:t>
      </w:r>
      <w:proofErr w:type="spellEnd"/>
      <w:r w:rsidRPr="002D02CE">
        <w:rPr>
          <w:rFonts w:ascii="Times New Roman" w:hAnsi="Times New Roman" w:cs="Times New Roman"/>
          <w:sz w:val="20"/>
          <w:szCs w:val="20"/>
          <w:lang w:val="en-GB"/>
        </w:rPr>
        <w:t xml:space="preserve"> and </w:t>
      </w:r>
      <w:proofErr w:type="spellStart"/>
      <w:r w:rsidRPr="002D02CE">
        <w:rPr>
          <w:rFonts w:ascii="Times New Roman" w:hAnsi="Times New Roman" w:cs="Times New Roman"/>
          <w:sz w:val="20"/>
          <w:szCs w:val="20"/>
          <w:lang w:val="en-GB"/>
        </w:rPr>
        <w:t>Kitidet</w:t>
      </w:r>
      <w:proofErr w:type="spellEnd"/>
      <w:r w:rsidRPr="002D02CE">
        <w:rPr>
          <w:rFonts w:ascii="Times New Roman" w:hAnsi="Times New Roman" w:cs="Times New Roman"/>
          <w:sz w:val="20"/>
          <w:szCs w:val="20"/>
          <w:lang w:val="en-GB"/>
        </w:rPr>
        <w:t xml:space="preserve"> have moved back to </w:t>
      </w:r>
      <w:proofErr w:type="spellStart"/>
      <w:r w:rsidRPr="002D02CE">
        <w:rPr>
          <w:rFonts w:ascii="Times New Roman" w:hAnsi="Times New Roman" w:cs="Times New Roman"/>
          <w:sz w:val="20"/>
          <w:szCs w:val="20"/>
          <w:lang w:val="en-GB"/>
        </w:rPr>
        <w:t>Phitsanulok</w:t>
      </w:r>
      <w:proofErr w:type="spellEnd"/>
      <w:r w:rsidRPr="002D02CE">
        <w:rPr>
          <w:rFonts w:ascii="Times New Roman" w:hAnsi="Times New Roman" w:cs="Times New Roman"/>
          <w:sz w:val="20"/>
          <w:szCs w:val="20"/>
          <w:lang w:val="en-GB"/>
        </w:rPr>
        <w:t xml:space="preserve"> in Thailand. Ola and </w:t>
      </w:r>
      <w:proofErr w:type="spellStart"/>
      <w:r w:rsidRPr="002D02CE">
        <w:rPr>
          <w:rFonts w:ascii="Times New Roman" w:hAnsi="Times New Roman" w:cs="Times New Roman"/>
          <w:sz w:val="20"/>
          <w:szCs w:val="20"/>
          <w:lang w:val="en-GB"/>
        </w:rPr>
        <w:t>Rungnapa</w:t>
      </w:r>
      <w:proofErr w:type="spellEnd"/>
      <w:r w:rsidRPr="002D02CE">
        <w:rPr>
          <w:rFonts w:ascii="Times New Roman" w:hAnsi="Times New Roman" w:cs="Times New Roman"/>
          <w:sz w:val="20"/>
          <w:szCs w:val="20"/>
          <w:lang w:val="en-GB"/>
        </w:rPr>
        <w:t xml:space="preserve"> built a house in her home city several years ago and had no doubt planned to spend the winters there eventually. It did not turn out that way. Ola died so early. But outside the house there is a small temple for Ola. So in a way he is there too. </w:t>
      </w:r>
    </w:p>
    <w:p w14:paraId="6086801D" w14:textId="77777777" w:rsidR="007223AC" w:rsidRPr="002D02CE" w:rsidRDefault="007223AC" w:rsidP="007223AC">
      <w:pPr>
        <w:pStyle w:val="Heading1"/>
        <w:rPr>
          <w:rFonts w:ascii="Times New Roman" w:hAnsi="Times New Roman" w:cs="Times New Roman"/>
          <w:sz w:val="20"/>
          <w:szCs w:val="20"/>
        </w:rPr>
      </w:pPr>
      <w:r w:rsidRPr="002D02CE">
        <w:rPr>
          <w:rFonts w:ascii="Times New Roman" w:hAnsi="Times New Roman" w:cs="Times New Roman"/>
          <w:sz w:val="20"/>
          <w:szCs w:val="20"/>
        </w:rPr>
        <w:t xml:space="preserve">Trond </w:t>
      </w:r>
      <w:proofErr w:type="spellStart"/>
      <w:r w:rsidRPr="002D02CE">
        <w:rPr>
          <w:rFonts w:ascii="Times New Roman" w:hAnsi="Times New Roman" w:cs="Times New Roman"/>
          <w:sz w:val="20"/>
          <w:szCs w:val="20"/>
        </w:rPr>
        <w:t>Digernes</w:t>
      </w:r>
      <w:proofErr w:type="spellEnd"/>
    </w:p>
    <w:p w14:paraId="22EDC02A" w14:textId="77777777" w:rsidR="007223AC" w:rsidRPr="002D02CE" w:rsidRDefault="007223AC" w:rsidP="007223AC">
      <w:pPr>
        <w:pStyle w:val="Default"/>
        <w:rPr>
          <w:rFonts w:ascii="Times New Roman" w:hAnsi="Times New Roman" w:cs="Times New Roman"/>
          <w:color w:val="auto"/>
          <w:sz w:val="20"/>
          <w:szCs w:val="20"/>
        </w:rPr>
      </w:pPr>
    </w:p>
    <w:p w14:paraId="15F1C6C1" w14:textId="77777777" w:rsidR="007223AC" w:rsidRPr="002D02CE" w:rsidRDefault="007223AC" w:rsidP="007223AC">
      <w:pPr>
        <w:pStyle w:val="Default"/>
        <w:rPr>
          <w:rFonts w:ascii="Times New Roman" w:hAnsi="Times New Roman" w:cs="Times New Roman"/>
          <w:color w:val="auto"/>
          <w:sz w:val="20"/>
          <w:szCs w:val="20"/>
        </w:rPr>
      </w:pPr>
      <w:r w:rsidRPr="002D02CE">
        <w:rPr>
          <w:rFonts w:ascii="Times New Roman" w:hAnsi="Times New Roman" w:cs="Times New Roman"/>
          <w:color w:val="auto"/>
          <w:sz w:val="20"/>
          <w:szCs w:val="20"/>
        </w:rPr>
        <w:t xml:space="preserve"> I first met Ola around 1970 when we were both master students at the University of Oslo. At that time Ola was a slender young man with a passion for the outdoors, especially mountain hiking. He also had an adventurous side: he had spent a summer on the arctic archipelago of Svalbard as a geologist’s assistant. </w:t>
      </w:r>
    </w:p>
    <w:p w14:paraId="77629621" w14:textId="77777777" w:rsidR="007223AC" w:rsidRPr="002D02CE" w:rsidRDefault="007223AC" w:rsidP="007223AC">
      <w:pPr>
        <w:pStyle w:val="Default"/>
        <w:rPr>
          <w:rFonts w:ascii="Times New Roman" w:hAnsi="Times New Roman" w:cs="Times New Roman"/>
          <w:color w:val="auto"/>
          <w:sz w:val="20"/>
          <w:szCs w:val="20"/>
        </w:rPr>
      </w:pPr>
    </w:p>
    <w:p w14:paraId="1C265CC9" w14:textId="77777777" w:rsidR="007223AC" w:rsidRPr="002D02CE" w:rsidRDefault="007223AC" w:rsidP="007223AC">
      <w:pPr>
        <w:pStyle w:val="Default"/>
        <w:rPr>
          <w:rFonts w:ascii="Times New Roman" w:hAnsi="Times New Roman" w:cs="Times New Roman"/>
          <w:color w:val="auto"/>
          <w:sz w:val="20"/>
          <w:szCs w:val="20"/>
        </w:rPr>
      </w:pPr>
      <w:r w:rsidRPr="002D02CE">
        <w:rPr>
          <w:rFonts w:ascii="Times New Roman" w:hAnsi="Times New Roman" w:cs="Times New Roman"/>
          <w:color w:val="auto"/>
          <w:sz w:val="20"/>
          <w:szCs w:val="20"/>
        </w:rPr>
        <w:t xml:space="preserve">During the year 1970-71 there were three of us who spent a lot of time together: Ola, John Erik </w:t>
      </w:r>
      <w:proofErr w:type="spellStart"/>
      <w:r w:rsidRPr="002D02CE">
        <w:rPr>
          <w:rFonts w:ascii="Times New Roman" w:hAnsi="Times New Roman" w:cs="Times New Roman"/>
          <w:color w:val="auto"/>
          <w:sz w:val="20"/>
          <w:szCs w:val="20"/>
        </w:rPr>
        <w:t>Fornæss</w:t>
      </w:r>
      <w:proofErr w:type="spellEnd"/>
      <w:r w:rsidRPr="002D02CE">
        <w:rPr>
          <w:rFonts w:ascii="Times New Roman" w:hAnsi="Times New Roman" w:cs="Times New Roman"/>
          <w:color w:val="auto"/>
          <w:sz w:val="20"/>
          <w:szCs w:val="20"/>
        </w:rPr>
        <w:t xml:space="preserve"> and myself. We played bridge, took a skiing vacation in the Norwegian mountains, and went mountain hiking in the summer. At the end of summer 1971 our roads parted. We all went to the US for PhD studies, but to different institutions: Ola to Courant Institute, John Erik to the University of Washington, and myself </w:t>
      </w:r>
      <w:r w:rsidRPr="002D02CE">
        <w:rPr>
          <w:rFonts w:ascii="Times New Roman" w:hAnsi="Times New Roman" w:cs="Times New Roman"/>
          <w:color w:val="auto"/>
          <w:sz w:val="20"/>
          <w:szCs w:val="20"/>
        </w:rPr>
        <w:lastRenderedPageBreak/>
        <w:t xml:space="preserve">to UCLA. </w:t>
      </w:r>
    </w:p>
    <w:p w14:paraId="06C25AF9" w14:textId="77777777" w:rsidR="007223AC" w:rsidRPr="002D02CE" w:rsidRDefault="007223AC" w:rsidP="007223AC">
      <w:pPr>
        <w:pStyle w:val="Default"/>
        <w:rPr>
          <w:rFonts w:ascii="Times New Roman" w:hAnsi="Times New Roman" w:cs="Times New Roman"/>
          <w:color w:val="auto"/>
          <w:sz w:val="20"/>
          <w:szCs w:val="20"/>
        </w:rPr>
      </w:pPr>
    </w:p>
    <w:p w14:paraId="6928AEAA" w14:textId="6BA91147" w:rsidR="007223AC" w:rsidRPr="002D02CE" w:rsidRDefault="007223AC" w:rsidP="007223AC">
      <w:pPr>
        <w:pStyle w:val="Default"/>
        <w:rPr>
          <w:rFonts w:ascii="Times New Roman" w:hAnsi="Times New Roman" w:cs="Times New Roman"/>
          <w:color w:val="auto"/>
          <w:sz w:val="20"/>
          <w:szCs w:val="20"/>
        </w:rPr>
      </w:pPr>
      <w:r w:rsidRPr="002D02CE">
        <w:rPr>
          <w:rFonts w:ascii="Times New Roman" w:hAnsi="Times New Roman" w:cs="Times New Roman"/>
          <w:color w:val="auto"/>
          <w:sz w:val="20"/>
          <w:szCs w:val="20"/>
        </w:rPr>
        <w:t xml:space="preserve">The next summer Ola came over to the West Coast along with two other Norwegians. The four of us went hiking in the Sierra </w:t>
      </w:r>
      <w:proofErr w:type="spellStart"/>
      <w:r w:rsidRPr="002D02CE">
        <w:rPr>
          <w:rFonts w:ascii="Times New Roman" w:hAnsi="Times New Roman" w:cs="Times New Roman"/>
          <w:color w:val="auto"/>
          <w:sz w:val="20"/>
          <w:szCs w:val="20"/>
        </w:rPr>
        <w:t>Nevadas</w:t>
      </w:r>
      <w:proofErr w:type="spellEnd"/>
      <w:r w:rsidRPr="002D02CE">
        <w:rPr>
          <w:rFonts w:ascii="Times New Roman" w:hAnsi="Times New Roman" w:cs="Times New Roman"/>
          <w:color w:val="auto"/>
          <w:sz w:val="20"/>
          <w:szCs w:val="20"/>
        </w:rPr>
        <w:t xml:space="preserve"> for several days, carrying tents, sleeping bags, and provisions on our backs. - My next adventure with Ola was in the summer of 1973 when we met in Iceland, along with my brother. We rented a four-wheel drive, drove across the roadless interior of the island, got stuck in rivers, and slept out in the open. After Iceland Ola returned to Courant whereas I was headed for a year’s stay at CNRS, Marseille. </w:t>
      </w:r>
    </w:p>
    <w:p w14:paraId="58C1900A" w14:textId="77777777" w:rsidR="007223AC" w:rsidRPr="002D02CE" w:rsidRDefault="007223AC" w:rsidP="007223AC">
      <w:pPr>
        <w:pStyle w:val="Default"/>
        <w:rPr>
          <w:rFonts w:ascii="Times New Roman" w:hAnsi="Times New Roman" w:cs="Times New Roman"/>
          <w:color w:val="auto"/>
          <w:sz w:val="20"/>
          <w:szCs w:val="20"/>
        </w:rPr>
      </w:pPr>
    </w:p>
    <w:p w14:paraId="14BFB923" w14:textId="7CBC9E96" w:rsidR="007223AC" w:rsidRPr="002D02CE" w:rsidRDefault="007223AC" w:rsidP="007223AC">
      <w:pPr>
        <w:pStyle w:val="Default"/>
        <w:rPr>
          <w:rFonts w:ascii="Times New Roman" w:hAnsi="Times New Roman" w:cs="Times New Roman"/>
          <w:color w:val="auto"/>
          <w:sz w:val="20"/>
          <w:szCs w:val="20"/>
        </w:rPr>
      </w:pPr>
      <w:r w:rsidRPr="002D02CE">
        <w:rPr>
          <w:rFonts w:ascii="Times New Roman" w:hAnsi="Times New Roman" w:cs="Times New Roman"/>
          <w:color w:val="auto"/>
          <w:sz w:val="20"/>
          <w:szCs w:val="20"/>
        </w:rPr>
        <w:t xml:space="preserve">At CPT/CNRS, Marseille, the year 1973-74 was organized as a special year dedicated to operator algebras and mathematical physics. It attracted several high-powered researchers – among them </w:t>
      </w:r>
      <w:proofErr w:type="spellStart"/>
      <w:r w:rsidRPr="002D02CE">
        <w:rPr>
          <w:rFonts w:ascii="Times New Roman" w:hAnsi="Times New Roman" w:cs="Times New Roman"/>
          <w:color w:val="auto"/>
          <w:sz w:val="20"/>
          <w:szCs w:val="20"/>
        </w:rPr>
        <w:t>Masamichi</w:t>
      </w:r>
      <w:proofErr w:type="spellEnd"/>
      <w:r w:rsidRPr="002D02CE">
        <w:rPr>
          <w:rFonts w:ascii="Times New Roman" w:hAnsi="Times New Roman" w:cs="Times New Roman"/>
          <w:color w:val="auto"/>
          <w:sz w:val="20"/>
          <w:szCs w:val="20"/>
        </w:rPr>
        <w:t xml:space="preserve"> </w:t>
      </w:r>
      <w:proofErr w:type="spellStart"/>
      <w:r w:rsidRPr="002D02CE">
        <w:rPr>
          <w:rFonts w:ascii="Times New Roman" w:hAnsi="Times New Roman" w:cs="Times New Roman"/>
          <w:color w:val="auto"/>
          <w:sz w:val="20"/>
          <w:szCs w:val="20"/>
        </w:rPr>
        <w:t>Takesaki</w:t>
      </w:r>
      <w:proofErr w:type="spellEnd"/>
      <w:r w:rsidRPr="002D02CE">
        <w:rPr>
          <w:rFonts w:ascii="Times New Roman" w:hAnsi="Times New Roman" w:cs="Times New Roman"/>
          <w:color w:val="auto"/>
          <w:sz w:val="20"/>
          <w:szCs w:val="20"/>
        </w:rPr>
        <w:t xml:space="preserve"> and Alain </w:t>
      </w:r>
      <w:proofErr w:type="spellStart"/>
      <w:r w:rsidRPr="002D02CE">
        <w:rPr>
          <w:rFonts w:ascii="Times New Roman" w:hAnsi="Times New Roman" w:cs="Times New Roman"/>
          <w:color w:val="auto"/>
          <w:sz w:val="20"/>
          <w:szCs w:val="20"/>
        </w:rPr>
        <w:t>Connes</w:t>
      </w:r>
      <w:proofErr w:type="spellEnd"/>
      <w:r w:rsidRPr="002D02CE">
        <w:rPr>
          <w:rFonts w:ascii="Times New Roman" w:hAnsi="Times New Roman" w:cs="Times New Roman"/>
          <w:color w:val="auto"/>
          <w:sz w:val="20"/>
          <w:szCs w:val="20"/>
        </w:rPr>
        <w:t xml:space="preserve"> – and people like Derek Robinson and Daniel Kastler were already there. To Ola this sounded like a good place to be, so he left Courant and joined the Marseille group in January 1974. This was also when he started his long-time collaboration with Derek Robinson. </w:t>
      </w:r>
    </w:p>
    <w:p w14:paraId="1A2E1D9A" w14:textId="5D799D71" w:rsidR="007223AC" w:rsidRPr="002D02CE" w:rsidRDefault="00E76247" w:rsidP="007223AC">
      <w:pPr>
        <w:pStyle w:val="Default"/>
        <w:rPr>
          <w:rFonts w:ascii="Times New Roman" w:hAnsi="Times New Roman" w:cs="Times New Roman"/>
          <w:color w:val="auto"/>
          <w:sz w:val="20"/>
          <w:szCs w:val="20"/>
        </w:rPr>
      </w:pPr>
      <w:r w:rsidRPr="002D02CE">
        <w:rPr>
          <w:rFonts w:ascii="Times New Roman" w:hAnsi="Times New Roman" w:cs="Times New Roman"/>
          <w:noProof/>
          <w:sz w:val="20"/>
          <w:szCs w:val="20"/>
        </w:rPr>
        <w:drawing>
          <wp:inline distT="0" distB="0" distL="0" distR="0" wp14:anchorId="1D99F0D7" wp14:editId="35B92B18">
            <wp:extent cx="2617408" cy="42291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la4.png"/>
                    <pic:cNvPicPr/>
                  </pic:nvPicPr>
                  <pic:blipFill>
                    <a:blip r:embed="rId15"/>
                    <a:stretch>
                      <a:fillRect/>
                    </a:stretch>
                  </pic:blipFill>
                  <pic:spPr>
                    <a:xfrm>
                      <a:off x="0" y="0"/>
                      <a:ext cx="2617408" cy="4229100"/>
                    </a:xfrm>
                    <a:prstGeom prst="rect">
                      <a:avLst/>
                    </a:prstGeom>
                  </pic:spPr>
                </pic:pic>
              </a:graphicData>
            </a:graphic>
          </wp:inline>
        </w:drawing>
      </w:r>
    </w:p>
    <w:p w14:paraId="55DE45F5" w14:textId="575FA900" w:rsidR="00CE3597" w:rsidRPr="0021012D" w:rsidRDefault="00CE3597" w:rsidP="007223AC">
      <w:pPr>
        <w:pStyle w:val="Default"/>
        <w:rPr>
          <w:rFonts w:ascii="Times New Roman" w:hAnsi="Times New Roman" w:cs="Times New Roman"/>
          <w:b/>
          <w:color w:val="auto"/>
          <w:sz w:val="28"/>
          <w:szCs w:val="28"/>
        </w:rPr>
      </w:pPr>
      <w:r w:rsidRPr="002D02CE">
        <w:rPr>
          <w:rFonts w:ascii="Times New Roman" w:hAnsi="Times New Roman" w:cs="Times New Roman"/>
          <w:color w:val="auto"/>
          <w:sz w:val="20"/>
          <w:szCs w:val="20"/>
        </w:rPr>
        <w:t xml:space="preserve">Ola and Trond, </w:t>
      </w:r>
      <w:r w:rsidRPr="0021012D">
        <w:rPr>
          <w:rFonts w:ascii="Times New Roman" w:hAnsi="Times New Roman" w:cs="Times New Roman"/>
          <w:b/>
          <w:color w:val="auto"/>
          <w:sz w:val="28"/>
          <w:szCs w:val="28"/>
        </w:rPr>
        <w:t>year???</w:t>
      </w:r>
    </w:p>
    <w:p w14:paraId="4B2EA43E" w14:textId="77777777" w:rsidR="00CE3597" w:rsidRPr="002D02CE" w:rsidRDefault="00CE3597" w:rsidP="007223AC">
      <w:pPr>
        <w:pStyle w:val="Default"/>
        <w:rPr>
          <w:rFonts w:ascii="Times New Roman" w:hAnsi="Times New Roman" w:cs="Times New Roman"/>
          <w:color w:val="auto"/>
          <w:sz w:val="20"/>
          <w:szCs w:val="20"/>
        </w:rPr>
      </w:pPr>
    </w:p>
    <w:p w14:paraId="065A8D58" w14:textId="7BEA3D5B" w:rsidR="007223AC" w:rsidRPr="002D02CE" w:rsidRDefault="007223AC" w:rsidP="007223AC">
      <w:pPr>
        <w:pStyle w:val="Default"/>
        <w:rPr>
          <w:rFonts w:ascii="Times New Roman" w:hAnsi="Times New Roman" w:cs="Times New Roman"/>
          <w:color w:val="auto"/>
          <w:sz w:val="20"/>
          <w:szCs w:val="20"/>
        </w:rPr>
      </w:pPr>
      <w:r w:rsidRPr="002D02CE">
        <w:rPr>
          <w:rFonts w:ascii="Times New Roman" w:hAnsi="Times New Roman" w:cs="Times New Roman"/>
          <w:color w:val="auto"/>
          <w:sz w:val="20"/>
          <w:szCs w:val="20"/>
        </w:rPr>
        <w:t xml:space="preserve">After Marseille I returned to UCLA to finish my PhD, and subsequently went on to Trondheim for a position at the University of Trondheim (later reorganized as The Norwegian University of Science and Technology). Ola held various positions in the period 1974-80, until he came to the University of Trondheim as a professor in the fall of 1980. During the decade 1980-90 I joined Ola and Derek on several occasions for discussions at ANU, Canberra, and Derek also visited Trondheim. This resulted in a few joint publications, sometimes also with other co-authors. In 1991 Ola became professor at the University of Oslo, a position he held until his retirement. </w:t>
      </w:r>
    </w:p>
    <w:p w14:paraId="5AED2DAD" w14:textId="77777777" w:rsidR="007223AC" w:rsidRPr="002D02CE" w:rsidRDefault="007223AC" w:rsidP="000D6783">
      <w:pPr>
        <w:pStyle w:val="Default"/>
        <w:rPr>
          <w:rFonts w:ascii="Times New Roman" w:hAnsi="Times New Roman" w:cs="Times New Roman"/>
          <w:color w:val="auto"/>
          <w:sz w:val="20"/>
          <w:szCs w:val="20"/>
        </w:rPr>
      </w:pPr>
    </w:p>
    <w:p w14:paraId="57FE3557" w14:textId="77777777" w:rsidR="007223AC" w:rsidRPr="002D02CE" w:rsidRDefault="007223AC" w:rsidP="007223AC">
      <w:pPr>
        <w:rPr>
          <w:rFonts w:ascii="Times New Roman" w:hAnsi="Times New Roman" w:cs="Times New Roman"/>
          <w:sz w:val="20"/>
          <w:szCs w:val="20"/>
        </w:rPr>
      </w:pPr>
      <w:r w:rsidRPr="002D02CE">
        <w:rPr>
          <w:rFonts w:ascii="Times New Roman" w:hAnsi="Times New Roman" w:cs="Times New Roman"/>
          <w:sz w:val="20"/>
          <w:szCs w:val="20"/>
        </w:rPr>
        <w:t xml:space="preserve">I was only involved in a fraction of Ola’s mathematical work, but since we spent much time together, we had many interesting discussions over the years. Given Ola’s incisive mind and deep understanding of </w:t>
      </w:r>
      <w:r w:rsidRPr="002D02CE">
        <w:rPr>
          <w:rFonts w:ascii="Times New Roman" w:hAnsi="Times New Roman" w:cs="Times New Roman"/>
          <w:sz w:val="20"/>
          <w:szCs w:val="20"/>
        </w:rPr>
        <w:lastRenderedPageBreak/>
        <w:t>everything he was involved in, it was always a rewarding experience to discuss with him. He is dearly missed, both as friend and colleague.</w:t>
      </w:r>
    </w:p>
    <w:p w14:paraId="4E512F3C" w14:textId="77777777" w:rsidR="007223AC" w:rsidRPr="002D02CE" w:rsidRDefault="007223AC" w:rsidP="007223AC">
      <w:pPr>
        <w:rPr>
          <w:rFonts w:ascii="Times New Roman" w:hAnsi="Times New Roman" w:cs="Times New Roman"/>
          <w:sz w:val="20"/>
          <w:szCs w:val="20"/>
        </w:rPr>
      </w:pPr>
    </w:p>
    <w:p w14:paraId="0D30DA81" w14:textId="77777777" w:rsidR="001A28FD" w:rsidRPr="002D02CE" w:rsidRDefault="001A28FD" w:rsidP="001A28FD">
      <w:pPr>
        <w:rPr>
          <w:rFonts w:ascii="Times New Roman" w:hAnsi="Times New Roman" w:cs="Times New Roman"/>
          <w:sz w:val="20"/>
          <w:szCs w:val="20"/>
        </w:rPr>
      </w:pPr>
    </w:p>
    <w:p w14:paraId="4922EE50" w14:textId="77777777" w:rsidR="001A28FD" w:rsidRPr="002D02CE" w:rsidRDefault="001A28FD" w:rsidP="00502547">
      <w:pPr>
        <w:pStyle w:val="Heading1"/>
      </w:pPr>
      <w:r w:rsidRPr="002D02CE">
        <w:t xml:space="preserve">Ola </w:t>
      </w:r>
      <w:proofErr w:type="spellStart"/>
      <w:r w:rsidRPr="002D02CE">
        <w:t>Bratteli</w:t>
      </w:r>
      <w:proofErr w:type="spellEnd"/>
      <w:r w:rsidRPr="002D02CE">
        <w:t>, friend and mathematician</w:t>
      </w:r>
    </w:p>
    <w:p w14:paraId="0388CE59" w14:textId="4B11E761" w:rsidR="00FD0BD4" w:rsidRPr="002D02CE" w:rsidRDefault="00FD0BD4" w:rsidP="00502547">
      <w:pPr>
        <w:pStyle w:val="Heading1"/>
      </w:pPr>
      <w:proofErr w:type="spellStart"/>
      <w:r w:rsidRPr="002D02CE">
        <w:t>Erling</w:t>
      </w:r>
      <w:proofErr w:type="spellEnd"/>
      <w:r w:rsidRPr="002D02CE">
        <w:t xml:space="preserve"> </w:t>
      </w:r>
      <w:proofErr w:type="spellStart"/>
      <w:r w:rsidRPr="002D02CE">
        <w:t>Størmer</w:t>
      </w:r>
      <w:proofErr w:type="spellEnd"/>
    </w:p>
    <w:p w14:paraId="44388B43" w14:textId="75DEF14C" w:rsidR="00FD0BD4" w:rsidRPr="002D02CE" w:rsidRDefault="001A28FD" w:rsidP="001A28FD">
      <w:pPr>
        <w:pStyle w:val="NormalWeb"/>
        <w:spacing w:after="0"/>
        <w:rPr>
          <w:sz w:val="20"/>
          <w:szCs w:val="20"/>
        </w:rPr>
      </w:pPr>
      <w:r w:rsidRPr="002D02CE">
        <w:rPr>
          <w:sz w:val="20"/>
          <w:szCs w:val="20"/>
        </w:rPr>
        <w:t xml:space="preserve">I met Ola for the first time when he was about to start on his </w:t>
      </w:r>
      <w:r w:rsidR="00CE3597" w:rsidRPr="002D02CE">
        <w:rPr>
          <w:sz w:val="20"/>
          <w:szCs w:val="20"/>
        </w:rPr>
        <w:t>Masters</w:t>
      </w:r>
      <w:r w:rsidRPr="002D02CE">
        <w:rPr>
          <w:sz w:val="20"/>
          <w:szCs w:val="20"/>
        </w:rPr>
        <w:t xml:space="preserve"> thesis. Then he was a dark-haired lad with a beard, radiating health and fitness, who often went for very long skiing trips. It soon struck me that he was a highly effective person who could pick up new theory extremely quickly. By then he had taught himself a great deal about the field of operator algebras, which he wanted to work on. This branch of mathematics started in the years around 1930 when people wanted to develop mathematical theory for quantum mechanics. The theory was developed further by mathematicians including John von Neumann, but there were few active participants until the late 1960s. Then the physicists joined in, and operator algebras became a popular field. So Ola’s timing was excellent when he passed </w:t>
      </w:r>
      <w:r w:rsidR="00CE3597" w:rsidRPr="002D02CE">
        <w:rPr>
          <w:sz w:val="20"/>
          <w:szCs w:val="20"/>
        </w:rPr>
        <w:t>Masters</w:t>
      </w:r>
      <w:r w:rsidRPr="002D02CE">
        <w:rPr>
          <w:sz w:val="20"/>
          <w:szCs w:val="20"/>
        </w:rPr>
        <w:t xml:space="preserve"> examination in 1971 with top grades. When it became clear to me how good the thesis was, I said to Ola that we had made a big mistake; this thesis should have been used for a doctoral degree. And it was precisely the results here – see </w:t>
      </w:r>
      <w:r w:rsidR="0046353C" w:rsidRPr="002D02CE">
        <w:rPr>
          <w:sz w:val="20"/>
          <w:szCs w:val="20"/>
        </w:rPr>
        <w:t xml:space="preserve">[1] </w:t>
      </w:r>
      <w:r w:rsidRPr="002D02CE">
        <w:rPr>
          <w:sz w:val="20"/>
          <w:szCs w:val="20"/>
        </w:rPr>
        <w:t xml:space="preserve">– that made Ola well-known as a mathematician from an early stage. </w:t>
      </w:r>
    </w:p>
    <w:p w14:paraId="3BF8C44C" w14:textId="5D350263" w:rsidR="001A28FD" w:rsidRPr="002D02CE" w:rsidRDefault="00FD0BD4" w:rsidP="001A28FD">
      <w:pPr>
        <w:pStyle w:val="NormalWeb"/>
        <w:spacing w:after="0"/>
        <w:rPr>
          <w:sz w:val="20"/>
          <w:szCs w:val="20"/>
        </w:rPr>
      </w:pPr>
      <w:r w:rsidRPr="002D02CE">
        <w:rPr>
          <w:sz w:val="20"/>
          <w:szCs w:val="20"/>
        </w:rPr>
        <w:t xml:space="preserve"> </w:t>
      </w:r>
      <w:r w:rsidR="001A28FD" w:rsidRPr="002D02CE">
        <w:rPr>
          <w:sz w:val="20"/>
          <w:szCs w:val="20"/>
        </w:rPr>
        <w:t xml:space="preserve">In 1959, James </w:t>
      </w:r>
      <w:proofErr w:type="spellStart"/>
      <w:r w:rsidR="001A28FD" w:rsidRPr="002D02CE">
        <w:rPr>
          <w:sz w:val="20"/>
          <w:szCs w:val="20"/>
        </w:rPr>
        <w:t>Glimm</w:t>
      </w:r>
      <w:proofErr w:type="spellEnd"/>
      <w:r w:rsidR="001A28FD" w:rsidRPr="002D02CE">
        <w:rPr>
          <w:sz w:val="20"/>
          <w:szCs w:val="20"/>
        </w:rPr>
        <w:t xml:space="preserve"> published a PhD thesis on operator algebras, which were achieved by taking an infinite union of an increasing family of n x n matrices. This became a famous piece of work, and when Ola was to write his thesis, I suggested that he could extend </w:t>
      </w:r>
      <w:proofErr w:type="spellStart"/>
      <w:r w:rsidR="001A28FD" w:rsidRPr="002D02CE">
        <w:rPr>
          <w:sz w:val="20"/>
          <w:szCs w:val="20"/>
        </w:rPr>
        <w:t>Glimm’s</w:t>
      </w:r>
      <w:proofErr w:type="spellEnd"/>
      <w:r w:rsidR="001A28FD" w:rsidRPr="002D02CE">
        <w:rPr>
          <w:sz w:val="20"/>
          <w:szCs w:val="20"/>
        </w:rPr>
        <w:t xml:space="preserve"> results to some more general operator algebras. Ola quickly discovered that he could generalize </w:t>
      </w:r>
      <w:proofErr w:type="spellStart"/>
      <w:r w:rsidR="001A28FD" w:rsidRPr="002D02CE">
        <w:rPr>
          <w:sz w:val="20"/>
          <w:szCs w:val="20"/>
        </w:rPr>
        <w:t>Glimm’s</w:t>
      </w:r>
      <w:proofErr w:type="spellEnd"/>
      <w:r w:rsidR="001A28FD" w:rsidRPr="002D02CE">
        <w:rPr>
          <w:sz w:val="20"/>
          <w:szCs w:val="20"/>
        </w:rPr>
        <w:t xml:space="preserve"> work by studying infinitely increasing unions of matrix algebras. He then ended up with an infinitely large diagram that described all the inclusions, which thus also described how the operator algebra was constructed. His main finding was that this diagram fully described the operator algebra, enabling a classification of all such operator algebras, now known as AF algebras, an abbreviation for “approximately finite dimensional operator algebras”. This result proved far more important than Ola and I had anticipated. The reason was that analogous diagrams could be used in other areas of mathematics, with very good results. They are now called </w:t>
      </w:r>
      <w:proofErr w:type="spellStart"/>
      <w:r w:rsidR="001A28FD" w:rsidRPr="002D02CE">
        <w:rPr>
          <w:sz w:val="20"/>
          <w:szCs w:val="20"/>
        </w:rPr>
        <w:t>Bratteli</w:t>
      </w:r>
      <w:proofErr w:type="spellEnd"/>
      <w:r w:rsidR="001A28FD" w:rsidRPr="002D02CE">
        <w:rPr>
          <w:sz w:val="20"/>
          <w:szCs w:val="20"/>
        </w:rPr>
        <w:t xml:space="preserve"> diagrams, and are a well-known concept among mathematicians. </w:t>
      </w:r>
    </w:p>
    <w:p w14:paraId="518F6981" w14:textId="77777777" w:rsidR="001A28FD" w:rsidRPr="002D02CE" w:rsidRDefault="001A28FD" w:rsidP="001A28FD">
      <w:pPr>
        <w:pStyle w:val="NormalWeb"/>
        <w:spacing w:after="0"/>
        <w:rPr>
          <w:sz w:val="20"/>
          <w:szCs w:val="20"/>
        </w:rPr>
      </w:pPr>
      <w:r w:rsidRPr="002D02CE">
        <w:rPr>
          <w:sz w:val="20"/>
          <w:szCs w:val="20"/>
        </w:rPr>
        <w:t xml:space="preserve">After graduating, Ola studied for two years at New York University, where </w:t>
      </w:r>
      <w:proofErr w:type="spellStart"/>
      <w:r w:rsidRPr="002D02CE">
        <w:rPr>
          <w:sz w:val="20"/>
          <w:szCs w:val="20"/>
        </w:rPr>
        <w:t>Glimm</w:t>
      </w:r>
      <w:proofErr w:type="spellEnd"/>
      <w:r w:rsidRPr="002D02CE">
        <w:rPr>
          <w:sz w:val="20"/>
          <w:szCs w:val="20"/>
        </w:rPr>
        <w:t xml:space="preserve"> was, and there was an excellent environment in mathematical physics. As well as his studies, Ola spent a great deal of time in New York on cultural life and on eating well. During those two years, his appearance changed in some ways; much of his hair disappeared, his beard was gone, and he put on so much weight that when I met him a couple of years later, I did not recognize him, so I introduced myself to him. </w:t>
      </w:r>
    </w:p>
    <w:p w14:paraId="5CC29AD7" w14:textId="77777777" w:rsidR="00E76247" w:rsidRPr="002D02CE" w:rsidRDefault="00E76247" w:rsidP="001A28FD">
      <w:pPr>
        <w:pStyle w:val="NormalWeb"/>
        <w:spacing w:after="0"/>
        <w:rPr>
          <w:sz w:val="20"/>
          <w:szCs w:val="20"/>
        </w:rPr>
      </w:pPr>
      <w:r w:rsidRPr="002D02CE">
        <w:rPr>
          <w:noProof/>
          <w:sz w:val="20"/>
          <w:szCs w:val="20"/>
          <w:lang w:val="en-US" w:eastAsia="en-US"/>
        </w:rPr>
        <w:lastRenderedPageBreak/>
        <w:drawing>
          <wp:inline distT="0" distB="0" distL="0" distR="0" wp14:anchorId="3ACF3EB6" wp14:editId="3BA5A548">
            <wp:extent cx="2628900" cy="2045309"/>
            <wp:effectExtent l="0" t="0" r="0" b="127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23.JPG"/>
                    <pic:cNvPicPr/>
                  </pic:nvPicPr>
                  <pic:blipFill>
                    <a:blip r:embed="rId16"/>
                    <a:stretch>
                      <a:fillRect/>
                    </a:stretch>
                  </pic:blipFill>
                  <pic:spPr>
                    <a:xfrm>
                      <a:off x="0" y="0"/>
                      <a:ext cx="2628900" cy="2045309"/>
                    </a:xfrm>
                    <a:prstGeom prst="rect">
                      <a:avLst/>
                    </a:prstGeom>
                  </pic:spPr>
                </pic:pic>
              </a:graphicData>
            </a:graphic>
          </wp:inline>
        </w:drawing>
      </w:r>
    </w:p>
    <w:p w14:paraId="3C674B9E" w14:textId="562C3061" w:rsidR="00A86439" w:rsidRPr="002D02CE" w:rsidRDefault="00502547" w:rsidP="001A28FD">
      <w:pPr>
        <w:pStyle w:val="NormalWeb"/>
        <w:spacing w:after="0"/>
        <w:rPr>
          <w:sz w:val="20"/>
          <w:szCs w:val="20"/>
        </w:rPr>
      </w:pPr>
      <w:r>
        <w:rPr>
          <w:sz w:val="20"/>
          <w:szCs w:val="20"/>
        </w:rPr>
        <w:t xml:space="preserve">Ola’s </w:t>
      </w:r>
      <w:proofErr w:type="spellStart"/>
      <w:r>
        <w:rPr>
          <w:sz w:val="20"/>
          <w:szCs w:val="20"/>
        </w:rPr>
        <w:t>Ph.D</w:t>
      </w:r>
      <w:proofErr w:type="spellEnd"/>
      <w:r>
        <w:rPr>
          <w:sz w:val="20"/>
          <w:szCs w:val="20"/>
        </w:rPr>
        <w:t xml:space="preserve"> </w:t>
      </w:r>
      <w:proofErr w:type="spellStart"/>
      <w:r>
        <w:rPr>
          <w:sz w:val="20"/>
          <w:szCs w:val="20"/>
        </w:rPr>
        <w:t>defense</w:t>
      </w:r>
      <w:proofErr w:type="spellEnd"/>
      <w:r>
        <w:rPr>
          <w:sz w:val="20"/>
          <w:szCs w:val="20"/>
        </w:rPr>
        <w:t>, f</w:t>
      </w:r>
      <w:r w:rsidR="00A86439" w:rsidRPr="002D02CE">
        <w:rPr>
          <w:sz w:val="20"/>
          <w:szCs w:val="20"/>
        </w:rPr>
        <w:t>rom left: The Dean, Ola, Gert K. Pedersen.</w:t>
      </w:r>
    </w:p>
    <w:p w14:paraId="05CF6829" w14:textId="00F5B9BE" w:rsidR="001A28FD" w:rsidRPr="002D02CE" w:rsidRDefault="001A28FD" w:rsidP="001A28FD">
      <w:pPr>
        <w:pStyle w:val="NormalWeb"/>
        <w:spacing w:after="0"/>
        <w:rPr>
          <w:sz w:val="20"/>
          <w:szCs w:val="20"/>
        </w:rPr>
      </w:pPr>
      <w:r w:rsidRPr="002D02CE">
        <w:rPr>
          <w:sz w:val="20"/>
          <w:szCs w:val="20"/>
        </w:rPr>
        <w:t xml:space="preserve">Ola returned home and took his doctorate in Oslo in 1974. After that, he went abroad again. At that time, there was a very active and high-quality environment in Marseilles led by physicists who developed the theory of quantum physics in operator algebras. Ola spent a great deal of time and became a very good friend and research partner with an English colleague, Derek Robinson. The two soon published several works together, and they continued with this for the rest of Ola’s career. Robinson was the co-author of Ola’s last two research articles in 2008. They also wrote a two-volume work together on operator algebras; see </w:t>
      </w:r>
      <w:r w:rsidR="0046353C" w:rsidRPr="002D02CE">
        <w:rPr>
          <w:sz w:val="20"/>
          <w:szCs w:val="20"/>
        </w:rPr>
        <w:t>[3]</w:t>
      </w:r>
      <w:r w:rsidR="00502547">
        <w:rPr>
          <w:sz w:val="20"/>
          <w:szCs w:val="20"/>
        </w:rPr>
        <w:t xml:space="preserve"> </w:t>
      </w:r>
      <w:r w:rsidRPr="002D02CE">
        <w:rPr>
          <w:sz w:val="20"/>
          <w:szCs w:val="20"/>
        </w:rPr>
        <w:t xml:space="preserve">and </w:t>
      </w:r>
      <w:r w:rsidR="0046353C" w:rsidRPr="002D02CE">
        <w:rPr>
          <w:sz w:val="20"/>
          <w:szCs w:val="20"/>
        </w:rPr>
        <w:t>[4]</w:t>
      </w:r>
      <w:r w:rsidRPr="002D02CE">
        <w:rPr>
          <w:sz w:val="20"/>
          <w:szCs w:val="20"/>
        </w:rPr>
        <w:t xml:space="preserve">. Intended especially for physicists, it became very popular, and has become a standard reference for physicists in the field of operator algebras. </w:t>
      </w:r>
    </w:p>
    <w:p w14:paraId="00DBAEC3" w14:textId="77777777" w:rsidR="001A28FD" w:rsidRPr="002D02CE" w:rsidRDefault="001A28FD" w:rsidP="001A28FD">
      <w:pPr>
        <w:pStyle w:val="NormalWeb"/>
        <w:spacing w:after="0"/>
        <w:rPr>
          <w:sz w:val="20"/>
          <w:szCs w:val="20"/>
        </w:rPr>
      </w:pPr>
      <w:r w:rsidRPr="002D02CE">
        <w:rPr>
          <w:sz w:val="20"/>
          <w:szCs w:val="20"/>
        </w:rPr>
        <w:t xml:space="preserve">After a few years, Robinson moved to Australia, so Ola travelled there several times. On one of the journeys he stopped in Thailand, where he was fortunate enough to meet </w:t>
      </w:r>
      <w:proofErr w:type="spellStart"/>
      <w:r w:rsidRPr="002D02CE">
        <w:rPr>
          <w:sz w:val="20"/>
          <w:szCs w:val="20"/>
        </w:rPr>
        <w:t>Wasana</w:t>
      </w:r>
      <w:proofErr w:type="spellEnd"/>
      <w:r w:rsidRPr="002D02CE">
        <w:rPr>
          <w:sz w:val="20"/>
          <w:szCs w:val="20"/>
        </w:rPr>
        <w:t xml:space="preserve">, whom he married. Together, they had a good life. But Robinson was not Ola’s only close research partner. He also did a great deal of work with four other colleagues, who became his close friends. They were George Elliott, David Evans, </w:t>
      </w:r>
      <w:proofErr w:type="spellStart"/>
      <w:r w:rsidRPr="002D02CE">
        <w:rPr>
          <w:sz w:val="20"/>
          <w:szCs w:val="20"/>
        </w:rPr>
        <w:t>Palle</w:t>
      </w:r>
      <w:proofErr w:type="spellEnd"/>
      <w:r w:rsidRPr="002D02CE">
        <w:rPr>
          <w:sz w:val="20"/>
          <w:szCs w:val="20"/>
        </w:rPr>
        <w:t xml:space="preserve"> </w:t>
      </w:r>
      <w:proofErr w:type="spellStart"/>
      <w:r w:rsidRPr="002D02CE">
        <w:rPr>
          <w:sz w:val="20"/>
          <w:szCs w:val="20"/>
        </w:rPr>
        <w:t>Jørgensen</w:t>
      </w:r>
      <w:proofErr w:type="spellEnd"/>
      <w:r w:rsidRPr="002D02CE">
        <w:rPr>
          <w:sz w:val="20"/>
          <w:szCs w:val="20"/>
        </w:rPr>
        <w:t xml:space="preserve"> and </w:t>
      </w:r>
      <w:proofErr w:type="spellStart"/>
      <w:r w:rsidRPr="002D02CE">
        <w:rPr>
          <w:sz w:val="20"/>
          <w:szCs w:val="20"/>
        </w:rPr>
        <w:t>Akitaki</w:t>
      </w:r>
      <w:proofErr w:type="spellEnd"/>
      <w:r w:rsidRPr="002D02CE">
        <w:rPr>
          <w:sz w:val="20"/>
          <w:szCs w:val="20"/>
        </w:rPr>
        <w:t xml:space="preserve"> </w:t>
      </w:r>
      <w:proofErr w:type="spellStart"/>
      <w:r w:rsidRPr="002D02CE">
        <w:rPr>
          <w:sz w:val="20"/>
          <w:szCs w:val="20"/>
        </w:rPr>
        <w:t>Kishimoto</w:t>
      </w:r>
      <w:proofErr w:type="spellEnd"/>
      <w:r w:rsidRPr="002D02CE">
        <w:rPr>
          <w:sz w:val="20"/>
          <w:szCs w:val="20"/>
        </w:rPr>
        <w:t xml:space="preserve">. </w:t>
      </w:r>
    </w:p>
    <w:p w14:paraId="06CC155B" w14:textId="77777777" w:rsidR="001A28FD" w:rsidRPr="002D02CE" w:rsidRDefault="001A28FD" w:rsidP="001A28FD">
      <w:pPr>
        <w:pStyle w:val="NormalWeb"/>
        <w:spacing w:after="0"/>
        <w:rPr>
          <w:sz w:val="20"/>
          <w:szCs w:val="20"/>
        </w:rPr>
      </w:pPr>
      <w:r w:rsidRPr="002D02CE">
        <w:rPr>
          <w:sz w:val="20"/>
          <w:szCs w:val="20"/>
        </w:rPr>
        <w:t xml:space="preserve">In the years after 1980, Ola published 84 works, of which he was the sole author of only 4, but with fully 74 in which at least one of those I have mentioned was a co-author. Often, there were other co-authors as well. Ola was altogether a very popular person to work together with. Among other things, as I have mentioned, he was very effective when he worked. Everyone liked Ola. When there were several of us together, he was not a man of many words, but in private he would talk. Ola radiated a good spirit, and it was easy to become fond of him. He was a person with a warm heart. </w:t>
      </w:r>
    </w:p>
    <w:p w14:paraId="5E5C0578" w14:textId="77777777" w:rsidR="001A28FD" w:rsidRPr="002D02CE" w:rsidRDefault="001A28FD" w:rsidP="001A28FD">
      <w:pPr>
        <w:pStyle w:val="NormalWeb"/>
        <w:spacing w:after="0"/>
        <w:rPr>
          <w:sz w:val="20"/>
          <w:szCs w:val="20"/>
        </w:rPr>
      </w:pPr>
      <w:r w:rsidRPr="002D02CE">
        <w:rPr>
          <w:sz w:val="20"/>
          <w:szCs w:val="20"/>
        </w:rPr>
        <w:t xml:space="preserve">As our colleague Sergio </w:t>
      </w:r>
      <w:proofErr w:type="spellStart"/>
      <w:r w:rsidRPr="002D02CE">
        <w:rPr>
          <w:sz w:val="20"/>
          <w:szCs w:val="20"/>
        </w:rPr>
        <w:t>Doplicher</w:t>
      </w:r>
      <w:proofErr w:type="spellEnd"/>
      <w:r w:rsidRPr="002D02CE">
        <w:rPr>
          <w:sz w:val="20"/>
          <w:szCs w:val="20"/>
        </w:rPr>
        <w:t xml:space="preserve"> in Rome expressed it so well when he heard about Ola’s death:</w:t>
      </w:r>
    </w:p>
    <w:p w14:paraId="0B4AC7E4" w14:textId="77777777" w:rsidR="001A28FD" w:rsidRPr="002D02CE" w:rsidRDefault="001A28FD" w:rsidP="001A28FD">
      <w:pPr>
        <w:pStyle w:val="NormalWeb"/>
        <w:spacing w:after="0"/>
        <w:rPr>
          <w:sz w:val="20"/>
          <w:szCs w:val="20"/>
        </w:rPr>
      </w:pPr>
      <w:r w:rsidRPr="002D02CE">
        <w:rPr>
          <w:sz w:val="20"/>
          <w:szCs w:val="20"/>
        </w:rPr>
        <w:t>“We will greatly miss Ola, as a scientist and as a friend, his kind and soft approach to the others, always based on understatement and totally antipodal to any form of arrogance, but with the constant dressing of his subtle humour, will stay with us for the rest of our lives.”</w:t>
      </w:r>
    </w:p>
    <w:p w14:paraId="4EE33837" w14:textId="77777777" w:rsidR="001A28FD" w:rsidRPr="002D02CE" w:rsidRDefault="001A28FD" w:rsidP="001A28FD">
      <w:pPr>
        <w:pStyle w:val="NormalWeb"/>
        <w:spacing w:after="0"/>
        <w:rPr>
          <w:sz w:val="20"/>
          <w:szCs w:val="20"/>
        </w:rPr>
      </w:pPr>
      <w:r w:rsidRPr="002D02CE">
        <w:rPr>
          <w:sz w:val="20"/>
          <w:szCs w:val="20"/>
        </w:rPr>
        <w:t xml:space="preserve">Ola was a professor at the University of Trondheim during the period 1980–1991, and he was Head of Department during the period 1981–1984. From 1991, he was a professor at the University of Oslo. As a lecturer, he was perhaps best suited to teaching at master’s level. His style fitted in well there, and he gave excellent lectures that were very clear and well prepared. </w:t>
      </w:r>
    </w:p>
    <w:p w14:paraId="7DF06D45" w14:textId="77777777" w:rsidR="001A28FD" w:rsidRPr="002D02CE" w:rsidRDefault="001A28FD" w:rsidP="001A28FD">
      <w:pPr>
        <w:pStyle w:val="NormalWeb"/>
        <w:spacing w:after="0"/>
        <w:rPr>
          <w:sz w:val="20"/>
          <w:szCs w:val="20"/>
        </w:rPr>
      </w:pPr>
      <w:r w:rsidRPr="002D02CE">
        <w:rPr>
          <w:sz w:val="20"/>
          <w:szCs w:val="20"/>
        </w:rPr>
        <w:lastRenderedPageBreak/>
        <w:t xml:space="preserve">Ola </w:t>
      </w:r>
      <w:proofErr w:type="spellStart"/>
      <w:r w:rsidRPr="002D02CE">
        <w:rPr>
          <w:sz w:val="20"/>
          <w:szCs w:val="20"/>
        </w:rPr>
        <w:t>Bratteli</w:t>
      </w:r>
      <w:proofErr w:type="spellEnd"/>
      <w:r w:rsidRPr="002D02CE">
        <w:rPr>
          <w:sz w:val="20"/>
          <w:szCs w:val="20"/>
        </w:rPr>
        <w:t xml:space="preserve"> passed away at the age of 68 after several years of steadily declining health. It was an extremely sad experience to see how he had become weaker each time I saw him in recent years. His strength began to fail at a fairly early stage. His last research articles were published in 2008, and after that he had little energy to do more. So his brilliant career as a mathematician came to an end far too early. </w:t>
      </w:r>
    </w:p>
    <w:p w14:paraId="4939A679" w14:textId="77777777" w:rsidR="00A86439" w:rsidRPr="002D02CE" w:rsidRDefault="001A28FD" w:rsidP="00A86439">
      <w:pPr>
        <w:pStyle w:val="NormalWeb"/>
        <w:spacing w:after="0"/>
        <w:rPr>
          <w:sz w:val="20"/>
          <w:szCs w:val="20"/>
        </w:rPr>
      </w:pPr>
      <w:r w:rsidRPr="002D02CE">
        <w:rPr>
          <w:sz w:val="20"/>
          <w:szCs w:val="20"/>
        </w:rPr>
        <w:t xml:space="preserve">Ola will be remembered and missed for a long time, both as a mathematician and as the wonderful person he was. </w:t>
      </w:r>
    </w:p>
    <w:p w14:paraId="382F08A6" w14:textId="77777777" w:rsidR="00A86439" w:rsidRPr="002D02CE" w:rsidRDefault="002C6465" w:rsidP="00A86439">
      <w:pPr>
        <w:pStyle w:val="Heading1"/>
        <w:rPr>
          <w:rFonts w:ascii="Times New Roman" w:hAnsi="Times New Roman" w:cs="Times New Roman"/>
          <w:sz w:val="20"/>
          <w:szCs w:val="20"/>
        </w:rPr>
      </w:pPr>
      <w:r w:rsidRPr="002D02CE">
        <w:rPr>
          <w:rFonts w:ascii="Times New Roman" w:hAnsi="Times New Roman" w:cs="Times New Roman"/>
          <w:sz w:val="20"/>
          <w:szCs w:val="20"/>
        </w:rPr>
        <w:t>Life with Ola</w:t>
      </w:r>
    </w:p>
    <w:p w14:paraId="71994DD9" w14:textId="7F6B8EF5" w:rsidR="000D6783" w:rsidRPr="002D02CE" w:rsidRDefault="00A86439" w:rsidP="00A86439">
      <w:pPr>
        <w:pStyle w:val="Heading1"/>
        <w:rPr>
          <w:rFonts w:ascii="Times New Roman" w:hAnsi="Times New Roman" w:cs="Times New Roman"/>
          <w:sz w:val="20"/>
          <w:szCs w:val="20"/>
        </w:rPr>
      </w:pPr>
      <w:r w:rsidRPr="002D02CE">
        <w:rPr>
          <w:rFonts w:ascii="Times New Roman" w:hAnsi="Times New Roman" w:cs="Times New Roman"/>
          <w:sz w:val="20"/>
          <w:szCs w:val="20"/>
        </w:rPr>
        <w:t>Derek Robinson</w:t>
      </w:r>
    </w:p>
    <w:p w14:paraId="3FFB0FAC" w14:textId="77777777" w:rsidR="00A86439" w:rsidRPr="002D02CE" w:rsidRDefault="00A86439" w:rsidP="002C6465">
      <w:pPr>
        <w:widowControl w:val="0"/>
        <w:autoSpaceDE w:val="0"/>
        <w:autoSpaceDN w:val="0"/>
        <w:adjustRightInd w:val="0"/>
        <w:rPr>
          <w:rFonts w:ascii="Times New Roman" w:hAnsi="Times New Roman" w:cs="Times New Roman"/>
          <w:sz w:val="20"/>
          <w:szCs w:val="20"/>
        </w:rPr>
      </w:pPr>
    </w:p>
    <w:p w14:paraId="0ACF9965" w14:textId="77777777" w:rsidR="00E445B5" w:rsidRPr="002D02CE" w:rsidRDefault="002C6465" w:rsidP="002C6465">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rPr>
        <w:t>I met Ola at the beginning of 1974 in Marseille. He w</w:t>
      </w:r>
      <w:r w:rsidR="00E77214" w:rsidRPr="002D02CE">
        <w:rPr>
          <w:rFonts w:ascii="Times New Roman" w:hAnsi="Times New Roman" w:cs="Times New Roman"/>
          <w:sz w:val="20"/>
          <w:szCs w:val="20"/>
        </w:rPr>
        <w:t xml:space="preserve">as introduced to me by Trond </w:t>
      </w:r>
      <w:proofErr w:type="spellStart"/>
      <w:r w:rsidR="00E77214" w:rsidRPr="002D02CE">
        <w:rPr>
          <w:rFonts w:ascii="Times New Roman" w:hAnsi="Times New Roman" w:cs="Times New Roman"/>
          <w:sz w:val="20"/>
          <w:szCs w:val="20"/>
        </w:rPr>
        <w:t>Di</w:t>
      </w:r>
      <w:r w:rsidRPr="002D02CE">
        <w:rPr>
          <w:rFonts w:ascii="Times New Roman" w:hAnsi="Times New Roman" w:cs="Times New Roman"/>
          <w:sz w:val="20"/>
          <w:szCs w:val="20"/>
        </w:rPr>
        <w:t>gernes</w:t>
      </w:r>
      <w:proofErr w:type="spellEnd"/>
      <w:r w:rsidRPr="002D02CE">
        <w:rPr>
          <w:rFonts w:ascii="Times New Roman" w:hAnsi="Times New Roman" w:cs="Times New Roman"/>
          <w:sz w:val="20"/>
          <w:szCs w:val="20"/>
        </w:rPr>
        <w:t>. It was to be a pivotal moment in each of our lives, although we had no premonition</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of this at the time. There were many unpredictable consequences: a few years later Trond</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was to meet his wife Halle at an open air opera in Sydney, Ola became the owner of a</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mushroom farm in Northern Thailand and Ola and I were to write a book that is still</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bought, read and regularly cited 35 years later.</w:t>
      </w:r>
      <w:r w:rsidR="00E77214" w:rsidRPr="002D02CE">
        <w:rPr>
          <w:rFonts w:ascii="Times New Roman" w:hAnsi="Times New Roman" w:cs="Times New Roman"/>
          <w:sz w:val="20"/>
          <w:szCs w:val="20"/>
        </w:rPr>
        <w:t xml:space="preserve"> </w:t>
      </w:r>
    </w:p>
    <w:p w14:paraId="7FB40D99" w14:textId="77777777" w:rsidR="00E445B5" w:rsidRPr="002D02CE" w:rsidRDefault="00E445B5" w:rsidP="002C6465">
      <w:pPr>
        <w:widowControl w:val="0"/>
        <w:autoSpaceDE w:val="0"/>
        <w:autoSpaceDN w:val="0"/>
        <w:adjustRightInd w:val="0"/>
        <w:rPr>
          <w:rFonts w:ascii="Times New Roman" w:hAnsi="Times New Roman" w:cs="Times New Roman"/>
          <w:sz w:val="20"/>
          <w:szCs w:val="20"/>
        </w:rPr>
      </w:pPr>
    </w:p>
    <w:p w14:paraId="397A9F24" w14:textId="77777777" w:rsidR="00E445B5" w:rsidRPr="002D02CE" w:rsidRDefault="002C6465" w:rsidP="002C6465">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rPr>
        <w:t xml:space="preserve">At that time I was Professor of Physics at the </w:t>
      </w:r>
      <w:proofErr w:type="spellStart"/>
      <w:r w:rsidRPr="002D02CE">
        <w:rPr>
          <w:rFonts w:ascii="Times New Roman" w:hAnsi="Times New Roman" w:cs="Times New Roman"/>
          <w:sz w:val="20"/>
          <w:szCs w:val="20"/>
        </w:rPr>
        <w:t>Luminy</w:t>
      </w:r>
      <w:proofErr w:type="spellEnd"/>
      <w:r w:rsidRPr="002D02CE">
        <w:rPr>
          <w:rFonts w:ascii="Times New Roman" w:hAnsi="Times New Roman" w:cs="Times New Roman"/>
          <w:sz w:val="20"/>
          <w:szCs w:val="20"/>
        </w:rPr>
        <w:t xml:space="preserve"> Campus of the University of</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 xml:space="preserve">Marseille. Ola and Trond were graduate students in mathematics; Ola in Oslo with </w:t>
      </w:r>
      <w:proofErr w:type="spellStart"/>
      <w:r w:rsidRPr="002D02CE">
        <w:rPr>
          <w:rFonts w:ascii="Times New Roman" w:hAnsi="Times New Roman" w:cs="Times New Roman"/>
          <w:sz w:val="20"/>
          <w:szCs w:val="20"/>
        </w:rPr>
        <w:t>Erling</w:t>
      </w:r>
      <w:proofErr w:type="spellEnd"/>
      <w:r w:rsidR="00E77214" w:rsidRPr="002D02CE">
        <w:rPr>
          <w:rFonts w:ascii="Times New Roman" w:hAnsi="Times New Roman" w:cs="Times New Roman"/>
          <w:sz w:val="20"/>
          <w:szCs w:val="20"/>
        </w:rPr>
        <w:t xml:space="preserve"> </w:t>
      </w:r>
      <w:proofErr w:type="spellStart"/>
      <w:r w:rsidRPr="002D02CE">
        <w:rPr>
          <w:rFonts w:ascii="Times New Roman" w:hAnsi="Times New Roman" w:cs="Times New Roman"/>
          <w:sz w:val="20"/>
          <w:szCs w:val="20"/>
        </w:rPr>
        <w:t>Størmer</w:t>
      </w:r>
      <w:proofErr w:type="spellEnd"/>
      <w:r w:rsidRPr="002D02CE">
        <w:rPr>
          <w:rFonts w:ascii="Times New Roman" w:hAnsi="Times New Roman" w:cs="Times New Roman"/>
          <w:sz w:val="20"/>
          <w:szCs w:val="20"/>
        </w:rPr>
        <w:t xml:space="preserve"> and Trond in Los Angeles with </w:t>
      </w:r>
      <w:proofErr w:type="spellStart"/>
      <w:r w:rsidRPr="002D02CE">
        <w:rPr>
          <w:rFonts w:ascii="Times New Roman" w:hAnsi="Times New Roman" w:cs="Times New Roman"/>
          <w:sz w:val="20"/>
          <w:szCs w:val="20"/>
        </w:rPr>
        <w:t>Masimichi</w:t>
      </w:r>
      <w:proofErr w:type="spellEnd"/>
      <w:r w:rsidRPr="002D02CE">
        <w:rPr>
          <w:rFonts w:ascii="Times New Roman" w:hAnsi="Times New Roman" w:cs="Times New Roman"/>
          <w:sz w:val="20"/>
          <w:szCs w:val="20"/>
        </w:rPr>
        <w:t xml:space="preserve"> </w:t>
      </w:r>
      <w:proofErr w:type="spellStart"/>
      <w:r w:rsidRPr="002D02CE">
        <w:rPr>
          <w:rFonts w:ascii="Times New Roman" w:hAnsi="Times New Roman" w:cs="Times New Roman"/>
          <w:sz w:val="20"/>
          <w:szCs w:val="20"/>
        </w:rPr>
        <w:t>Takesaki</w:t>
      </w:r>
      <w:proofErr w:type="spellEnd"/>
      <w:r w:rsidRPr="002D02CE">
        <w:rPr>
          <w:rFonts w:ascii="Times New Roman" w:hAnsi="Times New Roman" w:cs="Times New Roman"/>
          <w:sz w:val="20"/>
          <w:szCs w:val="20"/>
        </w:rPr>
        <w:t xml:space="preserve">. </w:t>
      </w:r>
      <w:proofErr w:type="spellStart"/>
      <w:r w:rsidRPr="002D02CE">
        <w:rPr>
          <w:rFonts w:ascii="Times New Roman" w:hAnsi="Times New Roman" w:cs="Times New Roman"/>
          <w:sz w:val="20"/>
          <w:szCs w:val="20"/>
        </w:rPr>
        <w:t>Luminy</w:t>
      </w:r>
      <w:proofErr w:type="spellEnd"/>
      <w:r w:rsidRPr="002D02CE">
        <w:rPr>
          <w:rFonts w:ascii="Times New Roman" w:hAnsi="Times New Roman" w:cs="Times New Roman"/>
          <w:sz w:val="20"/>
          <w:szCs w:val="20"/>
        </w:rPr>
        <w:t>, largely under the</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influence of the late Daniel Kastler, had developed a st</w:t>
      </w:r>
      <w:r w:rsidR="00E77214" w:rsidRPr="002D02CE">
        <w:rPr>
          <w:rFonts w:ascii="Times New Roman" w:hAnsi="Times New Roman" w:cs="Times New Roman"/>
          <w:sz w:val="20"/>
          <w:szCs w:val="20"/>
        </w:rPr>
        <w:t>rong visitor’s program in mathe</w:t>
      </w:r>
      <w:r w:rsidRPr="002D02CE">
        <w:rPr>
          <w:rFonts w:ascii="Times New Roman" w:hAnsi="Times New Roman" w:cs="Times New Roman"/>
          <w:sz w:val="20"/>
          <w:szCs w:val="20"/>
        </w:rPr>
        <w:t>matical physics and this explained Ola and Trond’s presence.</w:t>
      </w:r>
      <w:r w:rsidR="00E77214" w:rsidRPr="002D02CE">
        <w:rPr>
          <w:rFonts w:ascii="Times New Roman" w:hAnsi="Times New Roman" w:cs="Times New Roman"/>
          <w:sz w:val="20"/>
          <w:szCs w:val="20"/>
        </w:rPr>
        <w:t xml:space="preserve"> </w:t>
      </w:r>
    </w:p>
    <w:p w14:paraId="1FF3060C" w14:textId="77777777" w:rsidR="00F912D0" w:rsidRDefault="00F912D0" w:rsidP="002C6465">
      <w:pPr>
        <w:widowControl w:val="0"/>
        <w:autoSpaceDE w:val="0"/>
        <w:autoSpaceDN w:val="0"/>
        <w:adjustRightInd w:val="0"/>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04CDD9B8" wp14:editId="0D3FA472">
            <wp:extent cx="5486400" cy="45059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YrIYRwDDQGOF8Xozg95U+g_thumb_1.jpg"/>
                    <pic:cNvPicPr/>
                  </pic:nvPicPr>
                  <pic:blipFill>
                    <a:blip r:embed="rId17"/>
                    <a:stretch>
                      <a:fillRect/>
                    </a:stretch>
                  </pic:blipFill>
                  <pic:spPr>
                    <a:xfrm>
                      <a:off x="0" y="0"/>
                      <a:ext cx="5486400" cy="4505960"/>
                    </a:xfrm>
                    <a:prstGeom prst="rect">
                      <a:avLst/>
                    </a:prstGeom>
                  </pic:spPr>
                </pic:pic>
              </a:graphicData>
            </a:graphic>
          </wp:inline>
        </w:drawing>
      </w:r>
    </w:p>
    <w:p w14:paraId="712F94B6" w14:textId="493BABD0" w:rsidR="00E445B5" w:rsidRPr="002D02CE" w:rsidRDefault="00E445B5" w:rsidP="002C6465">
      <w:pPr>
        <w:widowControl w:val="0"/>
        <w:autoSpaceDE w:val="0"/>
        <w:autoSpaceDN w:val="0"/>
        <w:adjustRightInd w:val="0"/>
        <w:rPr>
          <w:rFonts w:ascii="Times New Roman" w:hAnsi="Times New Roman" w:cs="Times New Roman"/>
          <w:sz w:val="20"/>
          <w:szCs w:val="20"/>
        </w:rPr>
      </w:pPr>
    </w:p>
    <w:p w14:paraId="2C8AB050" w14:textId="1C6A8C72" w:rsidR="00E76247" w:rsidRPr="002D02CE" w:rsidRDefault="00F912D0" w:rsidP="002C6465">
      <w:pPr>
        <w:widowControl w:val="0"/>
        <w:autoSpaceDE w:val="0"/>
        <w:autoSpaceDN w:val="0"/>
        <w:adjustRightInd w:val="0"/>
        <w:rPr>
          <w:rFonts w:ascii="Times New Roman" w:hAnsi="Times New Roman" w:cs="Times New Roman"/>
          <w:b/>
          <w:sz w:val="20"/>
          <w:szCs w:val="20"/>
        </w:rPr>
      </w:pPr>
      <w:r>
        <w:rPr>
          <w:rFonts w:ascii="Times New Roman" w:hAnsi="Times New Roman" w:cs="Times New Roman"/>
          <w:b/>
          <w:sz w:val="20"/>
          <w:szCs w:val="20"/>
        </w:rPr>
        <w:t>Derek and Ola</w:t>
      </w:r>
    </w:p>
    <w:p w14:paraId="5F9AB152" w14:textId="77777777" w:rsidR="00E76247" w:rsidRPr="002D02CE" w:rsidRDefault="00E76247" w:rsidP="002C6465">
      <w:pPr>
        <w:widowControl w:val="0"/>
        <w:autoSpaceDE w:val="0"/>
        <w:autoSpaceDN w:val="0"/>
        <w:adjustRightInd w:val="0"/>
        <w:rPr>
          <w:rFonts w:ascii="Times New Roman" w:hAnsi="Times New Roman" w:cs="Times New Roman"/>
          <w:b/>
          <w:sz w:val="20"/>
          <w:szCs w:val="20"/>
        </w:rPr>
      </w:pPr>
    </w:p>
    <w:p w14:paraId="4968FABC" w14:textId="146D3AFE" w:rsidR="00E445B5" w:rsidRPr="002D02CE" w:rsidRDefault="002C6465" w:rsidP="002C6465">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rPr>
        <w:t>My collaboration with Ola began the day we met. I explained to him some of the</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 xml:space="preserve">ideas I had about quantum dynamics and derivations on </w:t>
      </w:r>
      <w:r w:rsidR="008D24F0" w:rsidRPr="002D02CE">
        <w:rPr>
          <w:rFonts w:ascii="Times New Roman" w:hAnsi="Times New Roman" w:cs="Times New Roman"/>
          <w:sz w:val="20"/>
          <w:szCs w:val="20"/>
        </w:rPr>
        <w:t>C*-</w:t>
      </w:r>
      <w:r w:rsidRPr="002D02CE">
        <w:rPr>
          <w:rFonts w:ascii="Times New Roman" w:hAnsi="Times New Roman" w:cs="Times New Roman"/>
          <w:sz w:val="20"/>
          <w:szCs w:val="20"/>
        </w:rPr>
        <w:t>algebras and shortly after we</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wrote our first paper on these topics. By 1976 we had coauthored three other papers.</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 xml:space="preserve">Although, in principle, we were both in Marseille for this period in </w:t>
      </w:r>
      <w:r w:rsidR="0046353C" w:rsidRPr="002D02CE">
        <w:rPr>
          <w:rFonts w:ascii="Times New Roman" w:hAnsi="Times New Roman" w:cs="Times New Roman"/>
          <w:sz w:val="20"/>
          <w:szCs w:val="20"/>
        </w:rPr>
        <w:t>practice</w:t>
      </w:r>
      <w:r w:rsidRPr="002D02CE">
        <w:rPr>
          <w:rFonts w:ascii="Times New Roman" w:hAnsi="Times New Roman" w:cs="Times New Roman"/>
          <w:sz w:val="20"/>
          <w:szCs w:val="20"/>
        </w:rPr>
        <w:t xml:space="preserve"> we were both</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often travelling and collaborated by mail. This was to set a pattern for the next 40 years.</w:t>
      </w:r>
      <w:r w:rsidR="00E77214" w:rsidRPr="002D02CE">
        <w:rPr>
          <w:rFonts w:ascii="Times New Roman" w:hAnsi="Times New Roman" w:cs="Times New Roman"/>
          <w:sz w:val="20"/>
          <w:szCs w:val="20"/>
        </w:rPr>
        <w:t xml:space="preserve"> </w:t>
      </w:r>
    </w:p>
    <w:p w14:paraId="39E707DF" w14:textId="77777777" w:rsidR="00E445B5" w:rsidRPr="002D02CE" w:rsidRDefault="00E445B5" w:rsidP="002C6465">
      <w:pPr>
        <w:widowControl w:val="0"/>
        <w:autoSpaceDE w:val="0"/>
        <w:autoSpaceDN w:val="0"/>
        <w:adjustRightInd w:val="0"/>
        <w:rPr>
          <w:rFonts w:ascii="Times New Roman" w:hAnsi="Times New Roman" w:cs="Times New Roman"/>
          <w:sz w:val="20"/>
          <w:szCs w:val="20"/>
        </w:rPr>
      </w:pPr>
    </w:p>
    <w:p w14:paraId="6F25BEEA" w14:textId="77777777" w:rsidR="00E445B5" w:rsidRPr="002D02CE" w:rsidRDefault="002C6465" w:rsidP="002C6465">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rPr>
        <w:t>Although Ola was still a graduate student he had already completed his now famous,</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influential and often cited work on AF-algebras. I, on the other hand, was involved with</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several different areas of mathematical physics. When we met we had different interests,</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different backgrounds and quite different personalities. Ola was quiet, well organized and</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introspective, characteristics I did not share. Ola rapidly assimilated the Mediterranean</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lifestyle, the sun, the sand and the seafood, especially the seafood. It was a time of calm</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cooperation amid the chaos of French academic life.</w:t>
      </w:r>
      <w:r w:rsidR="00E77214" w:rsidRPr="002D02CE">
        <w:rPr>
          <w:rFonts w:ascii="Times New Roman" w:hAnsi="Times New Roman" w:cs="Times New Roman"/>
          <w:sz w:val="20"/>
          <w:szCs w:val="20"/>
        </w:rPr>
        <w:t xml:space="preserve"> </w:t>
      </w:r>
    </w:p>
    <w:p w14:paraId="007535C1" w14:textId="77777777" w:rsidR="00E445B5" w:rsidRPr="002D02CE" w:rsidRDefault="00E445B5" w:rsidP="002C6465">
      <w:pPr>
        <w:widowControl w:val="0"/>
        <w:autoSpaceDE w:val="0"/>
        <w:autoSpaceDN w:val="0"/>
        <w:adjustRightInd w:val="0"/>
        <w:rPr>
          <w:rFonts w:ascii="Times New Roman" w:hAnsi="Times New Roman" w:cs="Times New Roman"/>
          <w:sz w:val="20"/>
          <w:szCs w:val="20"/>
        </w:rPr>
      </w:pPr>
    </w:p>
    <w:p w14:paraId="2B9BCD09" w14:textId="401F4220" w:rsidR="00E445B5" w:rsidRPr="002D02CE" w:rsidRDefault="002C6465" w:rsidP="002C6465">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rPr>
        <w:t>Our collaborat</w:t>
      </w:r>
      <w:r w:rsidR="000F1F9C" w:rsidRPr="002D02CE">
        <w:rPr>
          <w:rFonts w:ascii="Times New Roman" w:hAnsi="Times New Roman" w:cs="Times New Roman"/>
          <w:sz w:val="20"/>
          <w:szCs w:val="20"/>
        </w:rPr>
        <w:t>ion took an unexpected turn in a</w:t>
      </w:r>
      <w:r w:rsidRPr="002D02CE">
        <w:rPr>
          <w:rFonts w:ascii="Times New Roman" w:hAnsi="Times New Roman" w:cs="Times New Roman"/>
          <w:sz w:val="20"/>
          <w:szCs w:val="20"/>
        </w:rPr>
        <w:t>utu</w:t>
      </w:r>
      <w:r w:rsidR="00E77214" w:rsidRPr="002D02CE">
        <w:rPr>
          <w:rFonts w:ascii="Times New Roman" w:hAnsi="Times New Roman" w:cs="Times New Roman"/>
          <w:sz w:val="20"/>
          <w:szCs w:val="20"/>
        </w:rPr>
        <w:t>mn 1975 when I received an invi</w:t>
      </w:r>
      <w:r w:rsidRPr="002D02CE">
        <w:rPr>
          <w:rFonts w:ascii="Times New Roman" w:hAnsi="Times New Roman" w:cs="Times New Roman"/>
          <w:sz w:val="20"/>
          <w:szCs w:val="20"/>
        </w:rPr>
        <w:t>tation to lecture at a Mathematics Research Institute in Australia. It was during this trip</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that I began to think about writing a book on operator algebras and their applications in</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physics. I thought that Ola and I, with our disparate backgrounds and successful working</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relation, would be able to do justice to the subject and its recent developments. On my</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return to Marseille I discussed the idea with Ola and was pleased that he did not dismiss</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it immediately.</w:t>
      </w:r>
      <w:r w:rsidR="00E77214" w:rsidRPr="002D02CE">
        <w:rPr>
          <w:rFonts w:ascii="Times New Roman" w:hAnsi="Times New Roman" w:cs="Times New Roman"/>
          <w:sz w:val="20"/>
          <w:szCs w:val="20"/>
        </w:rPr>
        <w:t xml:space="preserve"> </w:t>
      </w:r>
    </w:p>
    <w:p w14:paraId="3DE67479" w14:textId="77777777" w:rsidR="00E445B5" w:rsidRPr="002D02CE" w:rsidRDefault="00E445B5" w:rsidP="002C6465">
      <w:pPr>
        <w:widowControl w:val="0"/>
        <w:autoSpaceDE w:val="0"/>
        <w:autoSpaceDN w:val="0"/>
        <w:adjustRightInd w:val="0"/>
        <w:rPr>
          <w:rFonts w:ascii="Times New Roman" w:hAnsi="Times New Roman" w:cs="Times New Roman"/>
          <w:sz w:val="20"/>
          <w:szCs w:val="20"/>
        </w:rPr>
      </w:pPr>
    </w:p>
    <w:p w14:paraId="648CA507" w14:textId="13159449" w:rsidR="002C6465" w:rsidRPr="002D02CE" w:rsidRDefault="002C6465" w:rsidP="002C6465">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rPr>
        <w:t>Initially the book was intended as a relatively short term project; a monograph of 3–400 pages with the early chapters on mathematical background and the later chapters on</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 xml:space="preserve">applications to quantum statistical </w:t>
      </w:r>
      <w:r w:rsidRPr="002D02CE">
        <w:rPr>
          <w:rFonts w:ascii="Times New Roman" w:hAnsi="Times New Roman" w:cs="Times New Roman"/>
          <w:sz w:val="20"/>
          <w:szCs w:val="20"/>
        </w:rPr>
        <w:lastRenderedPageBreak/>
        <w:t>mechanics. We began in September 76 with a chapter</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on the basic theory of operator algebras and quickly realized that we would exceed the</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estimated length. By September 77 we had the equivalent of 500 printed pages of material</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and had not reached the chapters on applications. So the short term project turned out</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to be a long term project and the book changed from one volume to two. Then a second</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effect of my visit to Australia complicated things. I decided to move from Marseille to</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Sydney. This meant that the second volume was largely written with Ola in the Northern</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Hemisphere and me in the Southern Hemisphere. Fortunately the writing procedure we</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adopted was quite robust.</w:t>
      </w:r>
    </w:p>
    <w:p w14:paraId="4D0F0DC6" w14:textId="77777777" w:rsidR="00E445B5" w:rsidRPr="002D02CE" w:rsidRDefault="00E445B5" w:rsidP="002C6465">
      <w:pPr>
        <w:widowControl w:val="0"/>
        <w:autoSpaceDE w:val="0"/>
        <w:autoSpaceDN w:val="0"/>
        <w:adjustRightInd w:val="0"/>
        <w:rPr>
          <w:rFonts w:ascii="Times New Roman" w:hAnsi="Times New Roman" w:cs="Times New Roman"/>
          <w:sz w:val="20"/>
          <w:szCs w:val="20"/>
        </w:rPr>
      </w:pPr>
    </w:p>
    <w:p w14:paraId="2C335D7B" w14:textId="056588D8" w:rsidR="002C6465" w:rsidRPr="002D02CE" w:rsidRDefault="002C6465" w:rsidP="002C6465">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rPr>
        <w:t>We began each chapter with a tentative sketch of the intended sections. Then, after</w:t>
      </w:r>
      <w:r w:rsidR="00F912D0">
        <w:rPr>
          <w:rFonts w:ascii="Times New Roman" w:hAnsi="Times New Roman" w:cs="Times New Roman"/>
          <w:sz w:val="20"/>
          <w:szCs w:val="20"/>
        </w:rPr>
        <w:t xml:space="preserve"> </w:t>
      </w:r>
      <w:r w:rsidRPr="002D02CE">
        <w:rPr>
          <w:rFonts w:ascii="Times New Roman" w:hAnsi="Times New Roman" w:cs="Times New Roman"/>
          <w:sz w:val="20"/>
          <w:szCs w:val="20"/>
        </w:rPr>
        <w:t>discussing the general presentation of the material in each section, we began to draft</w:t>
      </w:r>
      <w:r w:rsidR="00F912D0">
        <w:rPr>
          <w:rFonts w:ascii="Times New Roman" w:hAnsi="Times New Roman" w:cs="Times New Roman"/>
          <w:sz w:val="20"/>
          <w:szCs w:val="20"/>
        </w:rPr>
        <w:t xml:space="preserve"> </w:t>
      </w:r>
      <w:r w:rsidRPr="002D02CE">
        <w:rPr>
          <w:rFonts w:ascii="Times New Roman" w:hAnsi="Times New Roman" w:cs="Times New Roman"/>
          <w:sz w:val="20"/>
          <w:szCs w:val="20"/>
        </w:rPr>
        <w:t>alternate sections. For example, I drafted the first section on general algebraic structure</w:t>
      </w:r>
      <w:r w:rsidR="0021012D">
        <w:rPr>
          <w:rFonts w:ascii="Times New Roman" w:hAnsi="Times New Roman" w:cs="Times New Roman"/>
          <w:sz w:val="20"/>
          <w:szCs w:val="20"/>
        </w:rPr>
        <w:t xml:space="preserve"> </w:t>
      </w:r>
      <w:r w:rsidRPr="002D02CE">
        <w:rPr>
          <w:rFonts w:ascii="Times New Roman" w:hAnsi="Times New Roman" w:cs="Times New Roman"/>
          <w:sz w:val="20"/>
          <w:szCs w:val="20"/>
        </w:rPr>
        <w:t>and Ola drafted the second section on representations of algebras. Then we exchanged</w:t>
      </w:r>
      <w:r w:rsidR="00F912D0">
        <w:rPr>
          <w:rFonts w:ascii="Times New Roman" w:hAnsi="Times New Roman" w:cs="Times New Roman"/>
          <w:sz w:val="20"/>
          <w:szCs w:val="20"/>
        </w:rPr>
        <w:t xml:space="preserve"> </w:t>
      </w:r>
      <w:r w:rsidRPr="002D02CE">
        <w:rPr>
          <w:rFonts w:ascii="Times New Roman" w:hAnsi="Times New Roman" w:cs="Times New Roman"/>
          <w:sz w:val="20"/>
          <w:szCs w:val="20"/>
        </w:rPr>
        <w:t xml:space="preserve">drafts and edited </w:t>
      </w:r>
      <w:r w:rsidR="0021012D" w:rsidRPr="002D02CE">
        <w:rPr>
          <w:rFonts w:ascii="Times New Roman" w:hAnsi="Times New Roman" w:cs="Times New Roman"/>
          <w:sz w:val="20"/>
          <w:szCs w:val="20"/>
        </w:rPr>
        <w:t>each other’s</w:t>
      </w:r>
      <w:r w:rsidRPr="002D02CE">
        <w:rPr>
          <w:rFonts w:ascii="Times New Roman" w:hAnsi="Times New Roman" w:cs="Times New Roman"/>
          <w:sz w:val="20"/>
          <w:szCs w:val="20"/>
        </w:rPr>
        <w:t xml:space="preserve"> work. This process would be repeated until we were each</w:t>
      </w:r>
    </w:p>
    <w:p w14:paraId="3229DFB8" w14:textId="198AF122" w:rsidR="002C6465" w:rsidRPr="002D02CE" w:rsidRDefault="002C6465" w:rsidP="002C6465">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rPr>
        <w:t>satisfied with the outcome. I am not sure whether this is a standard procedure but it</w:t>
      </w:r>
      <w:r w:rsidR="00F912D0">
        <w:rPr>
          <w:rFonts w:ascii="Times New Roman" w:hAnsi="Times New Roman" w:cs="Times New Roman"/>
          <w:sz w:val="20"/>
          <w:szCs w:val="20"/>
        </w:rPr>
        <w:t xml:space="preserve"> </w:t>
      </w:r>
      <w:r w:rsidRPr="002D02CE">
        <w:rPr>
          <w:rFonts w:ascii="Times New Roman" w:hAnsi="Times New Roman" w:cs="Times New Roman"/>
          <w:sz w:val="20"/>
          <w:szCs w:val="20"/>
        </w:rPr>
        <w:t>worked well with us. The editing was not a superficial process. We often had different</w:t>
      </w:r>
      <w:r w:rsidR="00F912D0">
        <w:rPr>
          <w:rFonts w:ascii="Times New Roman" w:hAnsi="Times New Roman" w:cs="Times New Roman"/>
          <w:sz w:val="20"/>
          <w:szCs w:val="20"/>
        </w:rPr>
        <w:t xml:space="preserve"> </w:t>
      </w:r>
      <w:r w:rsidRPr="002D02CE">
        <w:rPr>
          <w:rFonts w:ascii="Times New Roman" w:hAnsi="Times New Roman" w:cs="Times New Roman"/>
          <w:sz w:val="20"/>
          <w:szCs w:val="20"/>
        </w:rPr>
        <w:t>notions of the relative significance of the material and the emphasis to be given to various</w:t>
      </w:r>
      <w:r w:rsidR="00F912D0">
        <w:rPr>
          <w:rFonts w:ascii="Times New Roman" w:hAnsi="Times New Roman" w:cs="Times New Roman"/>
          <w:sz w:val="20"/>
          <w:szCs w:val="20"/>
        </w:rPr>
        <w:t xml:space="preserve"> </w:t>
      </w:r>
      <w:r w:rsidRPr="002D02CE">
        <w:rPr>
          <w:rFonts w:ascii="Times New Roman" w:hAnsi="Times New Roman" w:cs="Times New Roman"/>
          <w:sz w:val="20"/>
          <w:szCs w:val="20"/>
        </w:rPr>
        <w:t>statements and results. At times my first draft would be completely changed by Ola and</w:t>
      </w:r>
      <w:r w:rsidR="00F912D0">
        <w:rPr>
          <w:rFonts w:ascii="Times New Roman" w:hAnsi="Times New Roman" w:cs="Times New Roman"/>
          <w:sz w:val="20"/>
          <w:szCs w:val="20"/>
        </w:rPr>
        <w:t xml:space="preserve"> </w:t>
      </w:r>
      <w:r w:rsidRPr="002D02CE">
        <w:rPr>
          <w:rFonts w:ascii="Times New Roman" w:hAnsi="Times New Roman" w:cs="Times New Roman"/>
          <w:sz w:val="20"/>
          <w:szCs w:val="20"/>
        </w:rPr>
        <w:t>vice versa. Somehow the process always reached equilibrium after a reasonably short time,</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with one exception the section, on modular theory. This took seven exchanges before we</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were both satisfied. This procedure had various advantages. It naturally introduced a</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uniformity of style. It also gave a fairly foolproof method of avoiding error, although we</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were not completely</w:t>
      </w:r>
      <w:r w:rsidR="00F912D0">
        <w:rPr>
          <w:rFonts w:ascii="Times New Roman" w:hAnsi="Times New Roman" w:cs="Times New Roman"/>
          <w:sz w:val="20"/>
          <w:szCs w:val="20"/>
        </w:rPr>
        <w:t xml:space="preserve"> s</w:t>
      </w:r>
      <w:r w:rsidRPr="002D02CE">
        <w:rPr>
          <w:rFonts w:ascii="Times New Roman" w:hAnsi="Times New Roman" w:cs="Times New Roman"/>
          <w:sz w:val="20"/>
          <w:szCs w:val="20"/>
        </w:rPr>
        <w:t>uccessful in that respect.</w:t>
      </w:r>
    </w:p>
    <w:p w14:paraId="559055EC" w14:textId="77777777" w:rsidR="00E445B5" w:rsidRPr="002D02CE" w:rsidRDefault="00E445B5" w:rsidP="002C6465">
      <w:pPr>
        <w:widowControl w:val="0"/>
        <w:autoSpaceDE w:val="0"/>
        <w:autoSpaceDN w:val="0"/>
        <w:adjustRightInd w:val="0"/>
        <w:rPr>
          <w:rFonts w:ascii="Times New Roman" w:hAnsi="Times New Roman" w:cs="Times New Roman"/>
          <w:sz w:val="20"/>
          <w:szCs w:val="20"/>
        </w:rPr>
      </w:pPr>
    </w:p>
    <w:p w14:paraId="1D3D1547" w14:textId="2C97CC94" w:rsidR="00E445B5" w:rsidRPr="002D02CE" w:rsidRDefault="002C6465" w:rsidP="002C6465">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rPr>
        <w:t>The first volume of the book was completed by September 77 which left three months to</w:t>
      </w:r>
      <w:r w:rsidR="00F912D0">
        <w:rPr>
          <w:rFonts w:ascii="Times New Roman" w:hAnsi="Times New Roman" w:cs="Times New Roman"/>
          <w:sz w:val="20"/>
          <w:szCs w:val="20"/>
        </w:rPr>
        <w:t xml:space="preserve"> </w:t>
      </w:r>
      <w:r w:rsidRPr="002D02CE">
        <w:rPr>
          <w:rFonts w:ascii="Times New Roman" w:hAnsi="Times New Roman" w:cs="Times New Roman"/>
          <w:sz w:val="20"/>
          <w:szCs w:val="20"/>
        </w:rPr>
        <w:t xml:space="preserve">complete the second volume of the book before my departure with the family for </w:t>
      </w:r>
      <w:r w:rsidR="00E77214" w:rsidRPr="002D02CE">
        <w:rPr>
          <w:rFonts w:ascii="Times New Roman" w:hAnsi="Times New Roman" w:cs="Times New Roman"/>
          <w:sz w:val="20"/>
          <w:szCs w:val="20"/>
        </w:rPr>
        <w:t>A</w:t>
      </w:r>
      <w:r w:rsidRPr="002D02CE">
        <w:rPr>
          <w:rFonts w:ascii="Times New Roman" w:hAnsi="Times New Roman" w:cs="Times New Roman"/>
          <w:sz w:val="20"/>
          <w:szCs w:val="20"/>
        </w:rPr>
        <w:t>ustralia.</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In that time we managed to write about 40% of Volume 2, aided in part by discussions with</w:t>
      </w:r>
      <w:r w:rsidR="00E77214" w:rsidRPr="002D02CE">
        <w:rPr>
          <w:rFonts w:ascii="Times New Roman" w:hAnsi="Times New Roman" w:cs="Times New Roman"/>
          <w:sz w:val="20"/>
          <w:szCs w:val="20"/>
        </w:rPr>
        <w:t xml:space="preserve"> </w:t>
      </w:r>
      <w:proofErr w:type="spellStart"/>
      <w:r w:rsidRPr="002D02CE">
        <w:rPr>
          <w:rFonts w:ascii="Times New Roman" w:hAnsi="Times New Roman" w:cs="Times New Roman"/>
          <w:sz w:val="20"/>
          <w:szCs w:val="20"/>
        </w:rPr>
        <w:t>Akitaka</w:t>
      </w:r>
      <w:proofErr w:type="spellEnd"/>
      <w:r w:rsidRPr="002D02CE">
        <w:rPr>
          <w:rFonts w:ascii="Times New Roman" w:hAnsi="Times New Roman" w:cs="Times New Roman"/>
          <w:sz w:val="20"/>
          <w:szCs w:val="20"/>
        </w:rPr>
        <w:t xml:space="preserve"> </w:t>
      </w:r>
      <w:proofErr w:type="spellStart"/>
      <w:r w:rsidRPr="002D02CE">
        <w:rPr>
          <w:rFonts w:ascii="Times New Roman" w:hAnsi="Times New Roman" w:cs="Times New Roman"/>
          <w:sz w:val="20"/>
          <w:szCs w:val="20"/>
        </w:rPr>
        <w:t>Kishimoto</w:t>
      </w:r>
      <w:proofErr w:type="spellEnd"/>
      <w:r w:rsidRPr="002D02CE">
        <w:rPr>
          <w:rFonts w:ascii="Times New Roman" w:hAnsi="Times New Roman" w:cs="Times New Roman"/>
          <w:sz w:val="20"/>
          <w:szCs w:val="20"/>
        </w:rPr>
        <w:t xml:space="preserve"> who had just arrived in Marseille as a postdoc. My recollections of the</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first half of 1978 are rather blurred. I was fully occupied settling into a new environment</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 xml:space="preserve">and adapting to the Australian academic framework. I think the book </w:t>
      </w:r>
      <w:r w:rsidR="00F912D0">
        <w:rPr>
          <w:rFonts w:ascii="Times New Roman" w:hAnsi="Times New Roman" w:cs="Times New Roman"/>
          <w:sz w:val="20"/>
          <w:szCs w:val="20"/>
        </w:rPr>
        <w:t>w</w:t>
      </w:r>
      <w:r w:rsidRPr="002D02CE">
        <w:rPr>
          <w:rFonts w:ascii="Times New Roman" w:hAnsi="Times New Roman" w:cs="Times New Roman"/>
          <w:sz w:val="20"/>
          <w:szCs w:val="20"/>
        </w:rPr>
        <w:t>riting came to a</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halt although we did proofread Volume 1. The next time I saw Ola was in the Australian</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midyear break, June 78. I returned to Marseille for a month and our collaboration started</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 xml:space="preserve">up again. </w:t>
      </w:r>
      <w:proofErr w:type="spellStart"/>
      <w:r w:rsidRPr="002D02CE">
        <w:rPr>
          <w:rFonts w:ascii="Times New Roman" w:hAnsi="Times New Roman" w:cs="Times New Roman"/>
          <w:sz w:val="20"/>
          <w:szCs w:val="20"/>
        </w:rPr>
        <w:t>Akitaka</w:t>
      </w:r>
      <w:proofErr w:type="spellEnd"/>
      <w:r w:rsidRPr="002D02CE">
        <w:rPr>
          <w:rFonts w:ascii="Times New Roman" w:hAnsi="Times New Roman" w:cs="Times New Roman"/>
          <w:sz w:val="20"/>
          <w:szCs w:val="20"/>
        </w:rPr>
        <w:t xml:space="preserve"> was still in Marseille and the three of us collaborated on material which</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 xml:space="preserve">was incorporated into Volume 2. About the time I </w:t>
      </w:r>
      <w:r w:rsidR="00E77214" w:rsidRPr="002D02CE">
        <w:rPr>
          <w:rFonts w:ascii="Times New Roman" w:hAnsi="Times New Roman" w:cs="Times New Roman"/>
          <w:sz w:val="20"/>
          <w:szCs w:val="20"/>
        </w:rPr>
        <w:t>r</w:t>
      </w:r>
      <w:r w:rsidRPr="002D02CE">
        <w:rPr>
          <w:rFonts w:ascii="Times New Roman" w:hAnsi="Times New Roman" w:cs="Times New Roman"/>
          <w:sz w:val="20"/>
          <w:szCs w:val="20"/>
        </w:rPr>
        <w:t>eturned to Australia Ola returned to</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 xml:space="preserve">Oslo and </w:t>
      </w:r>
      <w:proofErr w:type="spellStart"/>
      <w:r w:rsidRPr="002D02CE">
        <w:rPr>
          <w:rFonts w:ascii="Times New Roman" w:hAnsi="Times New Roman" w:cs="Times New Roman"/>
          <w:sz w:val="20"/>
          <w:szCs w:val="20"/>
        </w:rPr>
        <w:t>Akitaka</w:t>
      </w:r>
      <w:proofErr w:type="spellEnd"/>
      <w:r w:rsidRPr="002D02CE">
        <w:rPr>
          <w:rFonts w:ascii="Times New Roman" w:hAnsi="Times New Roman" w:cs="Times New Roman"/>
          <w:sz w:val="20"/>
          <w:szCs w:val="20"/>
        </w:rPr>
        <w:t xml:space="preserve"> moved to Ottawa.</w:t>
      </w:r>
      <w:r w:rsidR="00E77214" w:rsidRPr="002D02CE">
        <w:rPr>
          <w:rFonts w:ascii="Times New Roman" w:hAnsi="Times New Roman" w:cs="Times New Roman"/>
          <w:sz w:val="20"/>
          <w:szCs w:val="20"/>
        </w:rPr>
        <w:t xml:space="preserve"> </w:t>
      </w:r>
    </w:p>
    <w:p w14:paraId="26842C1B" w14:textId="77777777" w:rsidR="00E445B5" w:rsidRPr="002D02CE" w:rsidRDefault="00E445B5" w:rsidP="002C6465">
      <w:pPr>
        <w:widowControl w:val="0"/>
        <w:autoSpaceDE w:val="0"/>
        <w:autoSpaceDN w:val="0"/>
        <w:adjustRightInd w:val="0"/>
        <w:rPr>
          <w:rFonts w:ascii="Times New Roman" w:hAnsi="Times New Roman" w:cs="Times New Roman"/>
          <w:sz w:val="20"/>
          <w:szCs w:val="20"/>
        </w:rPr>
      </w:pPr>
    </w:p>
    <w:p w14:paraId="379CC58D" w14:textId="77777777" w:rsidR="00E445B5" w:rsidRPr="002D02CE" w:rsidRDefault="002C6465" w:rsidP="002C6465">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rPr>
        <w:t>The next eleven months Ola and I continued our collaboration regularly by mail. There</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was a reliable airmail system between Australia and Norway. Typically one of us would</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write a section of manuscript mail it to the other who would edit it and mail it back. The</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whole process took two weeks. It was not ideal but we adapted to the routine. Then,</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however, there was a disaster. The Sydney international mail exchange was closed by a</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strike which lasted two months. Again our collaboration ground to a halt.</w:t>
      </w:r>
      <w:r w:rsidR="00E77214" w:rsidRPr="002D02CE">
        <w:rPr>
          <w:rFonts w:ascii="Times New Roman" w:hAnsi="Times New Roman" w:cs="Times New Roman"/>
          <w:sz w:val="20"/>
          <w:szCs w:val="20"/>
        </w:rPr>
        <w:t xml:space="preserve"> </w:t>
      </w:r>
    </w:p>
    <w:p w14:paraId="624E2936" w14:textId="77777777" w:rsidR="00E445B5" w:rsidRPr="002D02CE" w:rsidRDefault="00E445B5" w:rsidP="002C6465">
      <w:pPr>
        <w:widowControl w:val="0"/>
        <w:autoSpaceDE w:val="0"/>
        <w:autoSpaceDN w:val="0"/>
        <w:adjustRightInd w:val="0"/>
        <w:rPr>
          <w:rFonts w:ascii="Times New Roman" w:hAnsi="Times New Roman" w:cs="Times New Roman"/>
          <w:sz w:val="20"/>
          <w:szCs w:val="20"/>
        </w:rPr>
      </w:pPr>
    </w:p>
    <w:p w14:paraId="6B8FD7CD" w14:textId="77777777" w:rsidR="00E445B5" w:rsidRPr="002D02CE" w:rsidRDefault="002C6465" w:rsidP="002C6465">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rPr>
        <w:t>After the Sydney postal strike ended we continued on the final chapter of the book.</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Then in June 79 we both returned to Marseille and began the final work. We shared an</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apartment in Bandol on the coast East of Marseille and worked non-stop. We had four</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weeks to complete the book and it took us three and a half. The second volume finally</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appeared in 1981. So the total operation of writing and publishing the 1000 page two</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volume book took about three years. That was not the end, however, we returned to it</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again twice preparing the second edition, but that is a different story.</w:t>
      </w:r>
      <w:r w:rsidR="00E77214" w:rsidRPr="002D02CE">
        <w:rPr>
          <w:rFonts w:ascii="Times New Roman" w:hAnsi="Times New Roman" w:cs="Times New Roman"/>
          <w:sz w:val="20"/>
          <w:szCs w:val="20"/>
        </w:rPr>
        <w:t xml:space="preserve"> </w:t>
      </w:r>
    </w:p>
    <w:p w14:paraId="0656C1C6" w14:textId="77777777" w:rsidR="00E445B5" w:rsidRPr="002D02CE" w:rsidRDefault="00E445B5" w:rsidP="002C6465">
      <w:pPr>
        <w:widowControl w:val="0"/>
        <w:autoSpaceDE w:val="0"/>
        <w:autoSpaceDN w:val="0"/>
        <w:adjustRightInd w:val="0"/>
        <w:rPr>
          <w:rFonts w:ascii="Times New Roman" w:hAnsi="Times New Roman" w:cs="Times New Roman"/>
          <w:sz w:val="20"/>
          <w:szCs w:val="20"/>
        </w:rPr>
      </w:pPr>
    </w:p>
    <w:p w14:paraId="49547789" w14:textId="77777777" w:rsidR="00E445B5" w:rsidRPr="002D02CE" w:rsidRDefault="002C6465" w:rsidP="002C6465">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rPr>
        <w:t xml:space="preserve">After the book was finished collaboration with Ola and </w:t>
      </w:r>
      <w:proofErr w:type="spellStart"/>
      <w:r w:rsidRPr="002D02CE">
        <w:rPr>
          <w:rFonts w:ascii="Times New Roman" w:hAnsi="Times New Roman" w:cs="Times New Roman"/>
          <w:sz w:val="20"/>
          <w:szCs w:val="20"/>
        </w:rPr>
        <w:t>Akitaka</w:t>
      </w:r>
      <w:proofErr w:type="spellEnd"/>
      <w:r w:rsidRPr="002D02CE">
        <w:rPr>
          <w:rFonts w:ascii="Times New Roman" w:hAnsi="Times New Roman" w:cs="Times New Roman"/>
          <w:sz w:val="20"/>
          <w:szCs w:val="20"/>
        </w:rPr>
        <w:t xml:space="preserve"> continued. They both</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visited Sydney, and subsequently Canberra, for extended periods. Ola was lucky to survive</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his first visit. Whilst touring the almost deserted roads of a National Park he reverted,</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European style, to drive on the right side, the wrong side for Australia. This led to a head</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on collision which wrecked both cars, fortunately without any personal injuries.</w:t>
      </w:r>
      <w:r w:rsidR="00E77214" w:rsidRPr="002D02CE">
        <w:rPr>
          <w:rFonts w:ascii="Times New Roman" w:hAnsi="Times New Roman" w:cs="Times New Roman"/>
          <w:sz w:val="20"/>
          <w:szCs w:val="20"/>
        </w:rPr>
        <w:t xml:space="preserve"> </w:t>
      </w:r>
    </w:p>
    <w:p w14:paraId="22BA1FA4" w14:textId="77777777" w:rsidR="00E445B5" w:rsidRPr="002D02CE" w:rsidRDefault="00E445B5" w:rsidP="002C6465">
      <w:pPr>
        <w:widowControl w:val="0"/>
        <w:autoSpaceDE w:val="0"/>
        <w:autoSpaceDN w:val="0"/>
        <w:adjustRightInd w:val="0"/>
        <w:rPr>
          <w:rFonts w:ascii="Times New Roman" w:hAnsi="Times New Roman" w:cs="Times New Roman"/>
          <w:sz w:val="20"/>
          <w:szCs w:val="20"/>
        </w:rPr>
      </w:pPr>
    </w:p>
    <w:p w14:paraId="201B6B25" w14:textId="5383FE1D" w:rsidR="002C6465" w:rsidRPr="002D02CE" w:rsidRDefault="002C6465" w:rsidP="002C6465">
      <w:pPr>
        <w:widowControl w:val="0"/>
        <w:autoSpaceDE w:val="0"/>
        <w:autoSpaceDN w:val="0"/>
        <w:adjustRightInd w:val="0"/>
        <w:rPr>
          <w:rFonts w:ascii="Times New Roman" w:hAnsi="Times New Roman" w:cs="Times New Roman"/>
          <w:sz w:val="20"/>
          <w:szCs w:val="20"/>
        </w:rPr>
      </w:pPr>
      <w:r w:rsidRPr="002D02CE">
        <w:rPr>
          <w:rFonts w:ascii="Times New Roman" w:hAnsi="Times New Roman" w:cs="Times New Roman"/>
          <w:sz w:val="20"/>
          <w:szCs w:val="20"/>
        </w:rPr>
        <w:t>Ola realized that by timing his Australian visits correctly he could ensure that it was</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always summer. It also had the advantage that we could spend a maximum of time working</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at the family beach house. Ola would then take his daily swim before heading to the local</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oyster shop. He bought freshly harvested oysters by the bag to be opened, seasoned with</w:t>
      </w:r>
      <w:r w:rsidR="00E77214" w:rsidRPr="002D02CE">
        <w:rPr>
          <w:rFonts w:ascii="Times New Roman" w:hAnsi="Times New Roman" w:cs="Times New Roman"/>
          <w:sz w:val="20"/>
          <w:szCs w:val="20"/>
        </w:rPr>
        <w:t xml:space="preserve"> </w:t>
      </w:r>
      <w:r w:rsidRPr="002D02CE">
        <w:rPr>
          <w:rFonts w:ascii="Times New Roman" w:hAnsi="Times New Roman" w:cs="Times New Roman"/>
          <w:sz w:val="20"/>
          <w:szCs w:val="20"/>
        </w:rPr>
        <w:t xml:space="preserve">a lemon from the garden, and </w:t>
      </w:r>
      <w:r w:rsidR="0021012D" w:rsidRPr="002D02CE">
        <w:rPr>
          <w:rFonts w:ascii="Times New Roman" w:hAnsi="Times New Roman" w:cs="Times New Roman"/>
          <w:sz w:val="20"/>
          <w:szCs w:val="20"/>
        </w:rPr>
        <w:t>savored</w:t>
      </w:r>
      <w:r w:rsidRPr="002D02CE">
        <w:rPr>
          <w:rFonts w:ascii="Times New Roman" w:hAnsi="Times New Roman" w:cs="Times New Roman"/>
          <w:sz w:val="20"/>
          <w:szCs w:val="20"/>
        </w:rPr>
        <w:t xml:space="preserve"> as the sun went down.</w:t>
      </w:r>
    </w:p>
    <w:p w14:paraId="595C8C73" w14:textId="77777777" w:rsidR="00E445B5" w:rsidRPr="002D02CE" w:rsidRDefault="00E445B5" w:rsidP="002C6465">
      <w:pPr>
        <w:widowControl w:val="0"/>
        <w:autoSpaceDE w:val="0"/>
        <w:autoSpaceDN w:val="0"/>
        <w:adjustRightInd w:val="0"/>
        <w:rPr>
          <w:rFonts w:ascii="Times New Roman" w:hAnsi="Times New Roman" w:cs="Times New Roman"/>
          <w:sz w:val="20"/>
          <w:szCs w:val="20"/>
        </w:rPr>
      </w:pPr>
    </w:p>
    <w:p w14:paraId="32B0B410" w14:textId="77777777" w:rsidR="00510361" w:rsidRPr="002D02CE" w:rsidRDefault="002C6465" w:rsidP="00510361">
      <w:pPr>
        <w:rPr>
          <w:rFonts w:ascii="Times New Roman" w:hAnsi="Times New Roman" w:cs="Times New Roman"/>
          <w:sz w:val="20"/>
          <w:szCs w:val="20"/>
        </w:rPr>
      </w:pPr>
      <w:r w:rsidRPr="002D02CE">
        <w:rPr>
          <w:rFonts w:ascii="Times New Roman" w:hAnsi="Times New Roman" w:cs="Times New Roman"/>
          <w:sz w:val="20"/>
          <w:szCs w:val="20"/>
        </w:rPr>
        <w:lastRenderedPageBreak/>
        <w:t>‘Those were the days my friend, I thought they’d never end’</w:t>
      </w:r>
    </w:p>
    <w:p w14:paraId="3FF899FC" w14:textId="77777777" w:rsidR="00510361" w:rsidRPr="002D02CE" w:rsidRDefault="00510361" w:rsidP="00510361">
      <w:pPr>
        <w:rPr>
          <w:rFonts w:ascii="Times New Roman" w:hAnsi="Times New Roman" w:cs="Times New Roman"/>
          <w:sz w:val="20"/>
          <w:szCs w:val="20"/>
        </w:rPr>
      </w:pPr>
    </w:p>
    <w:p w14:paraId="3F384006" w14:textId="77777777" w:rsidR="00510361" w:rsidRPr="002D02CE" w:rsidRDefault="00510361" w:rsidP="00510361">
      <w:pPr>
        <w:rPr>
          <w:rFonts w:ascii="Times New Roman" w:hAnsi="Times New Roman" w:cs="Times New Roman"/>
          <w:sz w:val="20"/>
          <w:szCs w:val="20"/>
        </w:rPr>
      </w:pPr>
    </w:p>
    <w:p w14:paraId="73B3F732" w14:textId="77777777" w:rsidR="00A86439" w:rsidRPr="002D02CE" w:rsidRDefault="00A86439" w:rsidP="00A86439">
      <w:pPr>
        <w:pStyle w:val="Heading1"/>
        <w:rPr>
          <w:rFonts w:ascii="Times New Roman" w:hAnsi="Times New Roman" w:cs="Times New Roman"/>
          <w:sz w:val="20"/>
          <w:szCs w:val="20"/>
        </w:rPr>
      </w:pPr>
      <w:r w:rsidRPr="002D02CE">
        <w:rPr>
          <w:rFonts w:ascii="Times New Roman" w:hAnsi="Times New Roman" w:cs="Times New Roman"/>
          <w:sz w:val="20"/>
          <w:szCs w:val="20"/>
        </w:rPr>
        <w:t xml:space="preserve">A tribute to Ola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 </w:t>
      </w:r>
    </w:p>
    <w:p w14:paraId="6BFCFA19" w14:textId="5A1F292E" w:rsidR="00510361" w:rsidRPr="002D02CE" w:rsidRDefault="00510361" w:rsidP="00A86439">
      <w:pPr>
        <w:pStyle w:val="Heading1"/>
        <w:rPr>
          <w:rFonts w:ascii="Times New Roman" w:hAnsi="Times New Roman" w:cs="Times New Roman"/>
          <w:sz w:val="20"/>
          <w:szCs w:val="20"/>
        </w:rPr>
      </w:pPr>
      <w:r w:rsidRPr="002D02CE">
        <w:rPr>
          <w:rFonts w:ascii="Times New Roman" w:hAnsi="Times New Roman" w:cs="Times New Roman"/>
          <w:sz w:val="20"/>
          <w:szCs w:val="20"/>
        </w:rPr>
        <w:t xml:space="preserve">Aki </w:t>
      </w:r>
      <w:proofErr w:type="spellStart"/>
      <w:r w:rsidRPr="002D02CE">
        <w:rPr>
          <w:rFonts w:ascii="Times New Roman" w:hAnsi="Times New Roman" w:cs="Times New Roman"/>
          <w:sz w:val="20"/>
          <w:szCs w:val="20"/>
        </w:rPr>
        <w:t>Kishimoto</w:t>
      </w:r>
      <w:proofErr w:type="spellEnd"/>
      <w:r w:rsidRPr="002D02CE">
        <w:rPr>
          <w:rFonts w:ascii="Times New Roman" w:hAnsi="Times New Roman" w:cs="Times New Roman"/>
          <w:sz w:val="20"/>
          <w:szCs w:val="20"/>
        </w:rPr>
        <w:t xml:space="preserve"> </w:t>
      </w:r>
    </w:p>
    <w:p w14:paraId="63137BB4" w14:textId="1D63BC0A" w:rsidR="00510361" w:rsidRPr="002D02CE" w:rsidRDefault="00510361" w:rsidP="00510361">
      <w:pPr>
        <w:spacing w:before="120"/>
        <w:ind w:firstLine="300"/>
        <w:rPr>
          <w:rFonts w:ascii="Times New Roman" w:hAnsi="Times New Roman" w:cs="Times New Roman"/>
          <w:sz w:val="20"/>
          <w:szCs w:val="20"/>
        </w:rPr>
      </w:pPr>
      <w:r w:rsidRPr="002D02CE">
        <w:rPr>
          <w:rFonts w:ascii="Times New Roman" w:hAnsi="Times New Roman" w:cs="Times New Roman"/>
          <w:sz w:val="20"/>
          <w:szCs w:val="20"/>
        </w:rPr>
        <w:t>Before I first met him in September of 1977, I must have read his early paper [</w:t>
      </w:r>
      <w:r w:rsidRPr="002D02CE">
        <w:rPr>
          <w:rFonts w:ascii="Times New Roman" w:hAnsi="Times New Roman" w:cs="Times New Roman"/>
          <w:sz w:val="20"/>
          <w:szCs w:val="20"/>
          <w:lang w:eastAsia="ja-JP"/>
        </w:rPr>
        <w:t>1</w:t>
      </w:r>
      <w:r w:rsidRPr="002D02CE">
        <w:rPr>
          <w:rFonts w:ascii="Times New Roman" w:hAnsi="Times New Roman" w:cs="Times New Roman"/>
          <w:sz w:val="20"/>
          <w:szCs w:val="20"/>
        </w:rPr>
        <w:t>] of 1972 and his more recent series of papers on unbounded derivations, mostly written with D.W. Robinson, which would be incorporated into their forthcoming book</w:t>
      </w:r>
      <w:r w:rsidR="00A86439" w:rsidRPr="002D02CE">
        <w:rPr>
          <w:rFonts w:ascii="Times New Roman" w:hAnsi="Times New Roman" w:cs="Times New Roman"/>
          <w:sz w:val="20"/>
          <w:szCs w:val="20"/>
        </w:rPr>
        <w:t>s</w:t>
      </w:r>
      <w:r w:rsidRPr="002D02CE">
        <w:rPr>
          <w:rFonts w:ascii="Times New Roman" w:hAnsi="Times New Roman" w:cs="Times New Roman"/>
          <w:sz w:val="20"/>
          <w:szCs w:val="20"/>
        </w:rPr>
        <w:t xml:space="preserve"> [</w:t>
      </w:r>
      <w:r w:rsidRPr="002D02CE">
        <w:rPr>
          <w:rFonts w:ascii="Times New Roman" w:hAnsi="Times New Roman" w:cs="Times New Roman"/>
          <w:sz w:val="20"/>
          <w:szCs w:val="20"/>
          <w:lang w:eastAsia="ja-JP"/>
        </w:rPr>
        <w:t>3,4</w:t>
      </w:r>
      <w:r w:rsidRPr="002D02CE">
        <w:rPr>
          <w:rFonts w:ascii="Times New Roman" w:hAnsi="Times New Roman" w:cs="Times New Roman"/>
          <w:sz w:val="20"/>
          <w:szCs w:val="20"/>
        </w:rPr>
        <w:t>]</w:t>
      </w:r>
      <w:r w:rsidRPr="002D02CE">
        <w:rPr>
          <w:rFonts w:ascii="Times New Roman" w:hAnsi="Times New Roman" w:cs="Times New Roman"/>
          <w:sz w:val="20"/>
          <w:szCs w:val="20"/>
          <w:lang w:eastAsia="ja-JP"/>
        </w:rPr>
        <w:t>, b</w:t>
      </w:r>
      <w:r w:rsidRPr="002D02CE">
        <w:rPr>
          <w:rFonts w:ascii="Times New Roman" w:hAnsi="Times New Roman" w:cs="Times New Roman"/>
          <w:sz w:val="20"/>
          <w:szCs w:val="20"/>
        </w:rPr>
        <w:t>ecause his image had been firmly established in my mind as a formidable mathematician I could hardly be compared with. And he was; and I think I was quite lucky to come to know him in the earliest possible days, which brought me chances to collaborate with him ever.</w:t>
      </w:r>
    </w:p>
    <w:p w14:paraId="7D7D9482" w14:textId="2D706604" w:rsidR="00510361" w:rsidRPr="002D02CE" w:rsidRDefault="00510361" w:rsidP="00510361">
      <w:pPr>
        <w:ind w:firstLine="300"/>
        <w:rPr>
          <w:rFonts w:ascii="Times New Roman" w:hAnsi="Times New Roman" w:cs="Times New Roman"/>
          <w:sz w:val="20"/>
          <w:szCs w:val="20"/>
        </w:rPr>
      </w:pPr>
      <w:r w:rsidRPr="002D02CE">
        <w:rPr>
          <w:rFonts w:ascii="Times New Roman" w:hAnsi="Times New Roman" w:cs="Times New Roman"/>
          <w:sz w:val="20"/>
          <w:szCs w:val="20"/>
        </w:rPr>
        <w:t xml:space="preserve">Ola and Derek were writing </w:t>
      </w:r>
      <w:r w:rsidRPr="002D02CE">
        <w:rPr>
          <w:rFonts w:ascii="Times New Roman" w:hAnsi="Times New Roman" w:cs="Times New Roman"/>
          <w:sz w:val="20"/>
          <w:szCs w:val="20"/>
          <w:lang w:eastAsia="ja-JP"/>
        </w:rPr>
        <w:t>the book</w:t>
      </w:r>
      <w:r w:rsidRPr="002D02CE">
        <w:rPr>
          <w:rFonts w:ascii="Times New Roman" w:hAnsi="Times New Roman" w:cs="Times New Roman"/>
          <w:sz w:val="20"/>
          <w:szCs w:val="20"/>
        </w:rPr>
        <w:t xml:space="preserve"> in Marseille, a kind of book I love and could get familiar with, when I </w:t>
      </w:r>
      <w:r w:rsidRPr="002D02CE">
        <w:rPr>
          <w:rFonts w:ascii="Times New Roman" w:hAnsi="Times New Roman" w:cs="Times New Roman"/>
          <w:sz w:val="20"/>
          <w:szCs w:val="20"/>
          <w:lang w:eastAsia="ja-JP"/>
        </w:rPr>
        <w:t>visited in 77</w:t>
      </w:r>
      <w:r w:rsidRPr="002D02CE">
        <w:rPr>
          <w:rFonts w:ascii="Times New Roman" w:hAnsi="Times New Roman" w:cs="Times New Roman"/>
          <w:sz w:val="20"/>
          <w:szCs w:val="20"/>
        </w:rPr>
        <w:t>. Derek soon left for Sydney (where we would meet later) but Ola and I spent almost a year together</w:t>
      </w:r>
      <w:r w:rsidRPr="002D02CE">
        <w:rPr>
          <w:rFonts w:ascii="Times New Roman" w:hAnsi="Times New Roman" w:cs="Times New Roman"/>
          <w:sz w:val="20"/>
          <w:szCs w:val="20"/>
          <w:lang w:eastAsia="ja-JP"/>
        </w:rPr>
        <w:t xml:space="preserve"> there</w:t>
      </w:r>
      <w:r w:rsidRPr="002D02CE">
        <w:rPr>
          <w:rFonts w:ascii="Times New Roman" w:hAnsi="Times New Roman" w:cs="Times New Roman"/>
          <w:sz w:val="20"/>
          <w:szCs w:val="20"/>
        </w:rPr>
        <w:t xml:space="preserve">. Though he was just one year my senior he was a kind of mentor in mathematics and everything else during the stay. We often ate out dinner and sometimes spent weekends together. He also arranged me to attend two conferences, one in Naples and the other in Oslo in 1978, sort of encouraging me against my timidity. In all these activities </w:t>
      </w:r>
      <w:r w:rsidRPr="002D02CE">
        <w:rPr>
          <w:rFonts w:ascii="Times New Roman" w:hAnsi="Times New Roman" w:cs="Times New Roman"/>
          <w:sz w:val="20"/>
          <w:szCs w:val="20"/>
          <w:lang w:eastAsia="ja-JP"/>
        </w:rPr>
        <w:t xml:space="preserve">(except for the Oslo) </w:t>
      </w:r>
      <w:r w:rsidRPr="002D02CE">
        <w:rPr>
          <w:rFonts w:ascii="Times New Roman" w:hAnsi="Times New Roman" w:cs="Times New Roman"/>
          <w:sz w:val="20"/>
          <w:szCs w:val="20"/>
        </w:rPr>
        <w:t xml:space="preserve">when transportation was required Ola was in charge, which eliminated a practical worry from me. </w:t>
      </w:r>
    </w:p>
    <w:p w14:paraId="55B7438D" w14:textId="77777777" w:rsidR="00510361" w:rsidRPr="002D02CE" w:rsidRDefault="00510361" w:rsidP="00510361">
      <w:pPr>
        <w:ind w:firstLine="300"/>
        <w:rPr>
          <w:rFonts w:ascii="Times New Roman" w:hAnsi="Times New Roman" w:cs="Times New Roman"/>
          <w:sz w:val="20"/>
          <w:szCs w:val="20"/>
        </w:rPr>
      </w:pPr>
      <w:r w:rsidRPr="002D02CE">
        <w:rPr>
          <w:rFonts w:ascii="Times New Roman" w:hAnsi="Times New Roman" w:cs="Times New Roman"/>
          <w:sz w:val="20"/>
          <w:szCs w:val="20"/>
        </w:rPr>
        <w:t xml:space="preserve">In one outing I remember we hiked on rocky coastal paths, where I </w:t>
      </w:r>
      <w:r w:rsidRPr="002D02CE">
        <w:rPr>
          <w:rFonts w:ascii="Times New Roman" w:hAnsi="Times New Roman" w:cs="Times New Roman"/>
          <w:sz w:val="20"/>
          <w:szCs w:val="20"/>
          <w:lang w:eastAsia="ja-JP"/>
        </w:rPr>
        <w:t xml:space="preserve">learned </w:t>
      </w:r>
      <w:r w:rsidRPr="002D02CE">
        <w:rPr>
          <w:rFonts w:ascii="Times New Roman" w:hAnsi="Times New Roman" w:cs="Times New Roman"/>
          <w:sz w:val="20"/>
          <w:szCs w:val="20"/>
        </w:rPr>
        <w:t xml:space="preserve">to mumble ’Bonjour’ to strangers </w:t>
      </w:r>
      <w:r w:rsidRPr="002D02CE">
        <w:rPr>
          <w:rFonts w:ascii="Times New Roman" w:hAnsi="Times New Roman" w:cs="Times New Roman"/>
          <w:sz w:val="20"/>
          <w:szCs w:val="20"/>
          <w:lang w:eastAsia="ja-JP"/>
        </w:rPr>
        <w:t>we encountered</w:t>
      </w:r>
      <w:r w:rsidRPr="002D02CE">
        <w:rPr>
          <w:rFonts w:ascii="Times New Roman" w:hAnsi="Times New Roman" w:cs="Times New Roman"/>
          <w:sz w:val="20"/>
          <w:szCs w:val="20"/>
        </w:rPr>
        <w:t>. (Later I found this practice ubiquitous and Ola would say ’Konnichi</w:t>
      </w:r>
      <w:r w:rsidRPr="002D02CE">
        <w:rPr>
          <w:rFonts w:ascii="Times New Roman" w:hAnsi="Times New Roman" w:cs="Times New Roman"/>
          <w:sz w:val="20"/>
          <w:szCs w:val="20"/>
          <w:lang w:eastAsia="ja-JP"/>
        </w:rPr>
        <w:t>w</w:t>
      </w:r>
      <w:r w:rsidRPr="002D02CE">
        <w:rPr>
          <w:rFonts w:ascii="Times New Roman" w:hAnsi="Times New Roman" w:cs="Times New Roman"/>
          <w:sz w:val="20"/>
          <w:szCs w:val="20"/>
        </w:rPr>
        <w:t xml:space="preserve">a’ awkwardly when we hiked in Japan.) We were not a type of enjoying sports, but he was better than me in everything. So when we had to descend a steep slope made of gravels at one point, I was surprised to find myself rather enjoying skidding down </w:t>
      </w:r>
      <w:r w:rsidRPr="002D02CE">
        <w:rPr>
          <w:rFonts w:ascii="Times New Roman" w:hAnsi="Times New Roman" w:cs="Times New Roman"/>
          <w:sz w:val="20"/>
          <w:szCs w:val="20"/>
          <w:lang w:eastAsia="ja-JP"/>
        </w:rPr>
        <w:t xml:space="preserve">while </w:t>
      </w:r>
      <w:r w:rsidRPr="002D02CE">
        <w:rPr>
          <w:rFonts w:ascii="Times New Roman" w:hAnsi="Times New Roman" w:cs="Times New Roman"/>
          <w:sz w:val="20"/>
          <w:szCs w:val="20"/>
        </w:rPr>
        <w:t xml:space="preserve">Ola tried to walk down steadily, </w:t>
      </w:r>
      <w:r w:rsidRPr="002D02CE">
        <w:rPr>
          <w:rFonts w:ascii="Times New Roman" w:hAnsi="Times New Roman" w:cs="Times New Roman"/>
          <w:sz w:val="20"/>
          <w:szCs w:val="20"/>
          <w:lang w:eastAsia="ja-JP"/>
        </w:rPr>
        <w:t>as if reflecting his meticulous style of doing mathematics.</w:t>
      </w:r>
    </w:p>
    <w:p w14:paraId="72A749AB" w14:textId="5A434EAE" w:rsidR="00510361" w:rsidRPr="002D02CE" w:rsidRDefault="00510361" w:rsidP="00510361">
      <w:pPr>
        <w:ind w:firstLine="300"/>
        <w:rPr>
          <w:rFonts w:ascii="Times New Roman" w:hAnsi="Times New Roman" w:cs="Times New Roman"/>
          <w:sz w:val="20"/>
          <w:szCs w:val="20"/>
          <w:lang w:eastAsia="ja-JP"/>
        </w:rPr>
      </w:pPr>
      <w:r w:rsidRPr="002D02CE">
        <w:rPr>
          <w:rFonts w:ascii="Times New Roman" w:hAnsi="Times New Roman" w:cs="Times New Roman"/>
          <w:sz w:val="20"/>
          <w:szCs w:val="20"/>
        </w:rPr>
        <w:t>Ola’s paper [</w:t>
      </w:r>
      <w:r w:rsidRPr="002D02CE">
        <w:rPr>
          <w:rFonts w:ascii="Times New Roman" w:hAnsi="Times New Roman" w:cs="Times New Roman"/>
          <w:sz w:val="20"/>
          <w:szCs w:val="20"/>
          <w:lang w:eastAsia="ja-JP"/>
        </w:rPr>
        <w:t>1</w:t>
      </w:r>
      <w:r w:rsidRPr="002D02CE">
        <w:rPr>
          <w:rFonts w:ascii="Times New Roman" w:hAnsi="Times New Roman" w:cs="Times New Roman"/>
          <w:sz w:val="20"/>
          <w:szCs w:val="20"/>
        </w:rPr>
        <w:t xml:space="preserve">] </w:t>
      </w:r>
      <w:r w:rsidRPr="002D02CE">
        <w:rPr>
          <w:rFonts w:ascii="Times New Roman" w:hAnsi="Times New Roman" w:cs="Times New Roman"/>
          <w:sz w:val="20"/>
          <w:szCs w:val="20"/>
          <w:lang w:eastAsia="ja-JP"/>
        </w:rPr>
        <w:t>on AF algebras became</w:t>
      </w:r>
      <w:r w:rsidRPr="002D02CE">
        <w:rPr>
          <w:rFonts w:ascii="Times New Roman" w:hAnsi="Times New Roman" w:cs="Times New Roman"/>
          <w:sz w:val="20"/>
          <w:szCs w:val="20"/>
        </w:rPr>
        <w:t xml:space="preserve"> an inspirational source for me</w:t>
      </w:r>
      <w:r w:rsidRPr="002D02CE">
        <w:rPr>
          <w:rFonts w:ascii="Times New Roman" w:hAnsi="Times New Roman" w:cs="Times New Roman"/>
          <w:sz w:val="20"/>
          <w:szCs w:val="20"/>
          <w:lang w:eastAsia="ja-JP"/>
        </w:rPr>
        <w:t>.</w:t>
      </w:r>
      <w:r w:rsidRPr="002D02CE">
        <w:rPr>
          <w:rFonts w:ascii="Times New Roman" w:hAnsi="Times New Roman" w:cs="Times New Roman"/>
          <w:sz w:val="20"/>
          <w:szCs w:val="20"/>
        </w:rPr>
        <w:t xml:space="preserve"> This class might look rather special but now we might say </w:t>
      </w:r>
      <w:r w:rsidRPr="002D02CE">
        <w:rPr>
          <w:rFonts w:ascii="Times New Roman" w:hAnsi="Times New Roman" w:cs="Times New Roman"/>
          <w:i/>
          <w:iCs/>
          <w:sz w:val="20"/>
          <w:szCs w:val="20"/>
        </w:rPr>
        <w:t xml:space="preserve">if a </w:t>
      </w:r>
      <w:r w:rsidRPr="002D02CE">
        <w:rPr>
          <w:rFonts w:ascii="Times New Roman" w:hAnsi="Times New Roman" w:cs="Times New Roman"/>
          <w:sz w:val="20"/>
          <w:szCs w:val="20"/>
        </w:rPr>
        <w:t>C*</w:t>
      </w:r>
      <w:r w:rsidRPr="002D02CE">
        <w:rPr>
          <w:rFonts w:ascii="Times New Roman" w:hAnsi="Times New Roman" w:cs="Times New Roman"/>
          <w:i/>
          <w:iCs/>
          <w:sz w:val="20"/>
          <w:szCs w:val="20"/>
        </w:rPr>
        <w:t>-algebra is not obviously not AF then it would be AF</w:t>
      </w:r>
      <w:r w:rsidRPr="002D02CE">
        <w:rPr>
          <w:rFonts w:ascii="Times New Roman" w:hAnsi="Times New Roman" w:cs="Times New Roman"/>
          <w:sz w:val="20"/>
          <w:szCs w:val="20"/>
        </w:rPr>
        <w:t xml:space="preserve">. As a touchstone of this credo </w:t>
      </w:r>
      <w:r w:rsidRPr="002D02CE">
        <w:rPr>
          <w:rFonts w:ascii="Times New Roman" w:hAnsi="Times New Roman" w:cs="Times New Roman"/>
          <w:sz w:val="20"/>
          <w:szCs w:val="20"/>
          <w:lang w:eastAsia="ja-JP"/>
        </w:rPr>
        <w:t xml:space="preserve">Ola and I </w:t>
      </w:r>
      <w:r w:rsidRPr="002D02CE">
        <w:rPr>
          <w:rFonts w:ascii="Times New Roman" w:hAnsi="Times New Roman" w:cs="Times New Roman"/>
          <w:sz w:val="20"/>
          <w:szCs w:val="20"/>
        </w:rPr>
        <w:t xml:space="preserve">examined the fixed point algebra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θ</m:t>
            </m:r>
          </m:sub>
        </m:sSub>
      </m:oMath>
      <w:r w:rsidRPr="002D02CE">
        <w:rPr>
          <w:rFonts w:ascii="Times New Roman" w:hAnsi="Times New Roman" w:cs="Times New Roman"/>
          <w:sz w:val="20"/>
          <w:szCs w:val="20"/>
        </w:rPr>
        <w:t xml:space="preserve"> of a </w:t>
      </w:r>
      <m:oMath>
        <m:sSup>
          <m:sSupPr>
            <m:ctrlPr>
              <w:rPr>
                <w:rFonts w:ascii="Cambria Math" w:hAnsi="Cambria Math" w:cs="Times New Roman"/>
                <w:i/>
                <w:sz w:val="20"/>
                <w:szCs w:val="20"/>
              </w:rPr>
            </m:ctrlPr>
          </m:sSupPr>
          <m:e>
            <m:r>
              <w:rPr>
                <w:rFonts w:ascii="Cambria Math" w:hAnsi="Cambria Math" w:cs="Times New Roman"/>
                <w:sz w:val="20"/>
                <w:szCs w:val="20"/>
              </w:rPr>
              <m:t>C</m:t>
            </m:r>
          </m:e>
          <m:sup>
            <m:r>
              <w:rPr>
                <w:rFonts w:ascii="Cambria Math" w:hAnsi="Cambria Math" w:cs="Times New Roman"/>
                <w:sz w:val="20"/>
                <w:szCs w:val="20"/>
              </w:rPr>
              <m:t>*</m:t>
            </m:r>
          </m:sup>
        </m:sSup>
      </m:oMath>
      <w:r w:rsidRPr="002D02CE">
        <w:rPr>
          <w:rFonts w:ascii="Times New Roman" w:hAnsi="Times New Roman" w:cs="Times New Roman"/>
          <w:sz w:val="20"/>
          <w:szCs w:val="20"/>
        </w:rPr>
        <w:t xml:space="preserve">-algebra </w:t>
      </w:r>
      <m:oMath>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θ</m:t>
            </m:r>
          </m:sub>
        </m:sSub>
        <m:r>
          <w:rPr>
            <w:rFonts w:ascii="Cambria Math" w:hAnsi="Cambria Math" w:cs="Times New Roman"/>
            <w:sz w:val="20"/>
            <w:szCs w:val="20"/>
          </w:rPr>
          <m:t>(u,v)</m:t>
        </m:r>
      </m:oMath>
      <w:r w:rsidRPr="002D02CE">
        <w:rPr>
          <w:rFonts w:ascii="Times New Roman" w:hAnsi="Times New Roman" w:cs="Times New Roman"/>
          <w:sz w:val="20"/>
          <w:szCs w:val="20"/>
        </w:rPr>
        <w:t xml:space="preserve"> generated by two </w:t>
      </w:r>
      <w:proofErr w:type="spellStart"/>
      <w:r w:rsidRPr="002D02CE">
        <w:rPr>
          <w:rFonts w:ascii="Times New Roman" w:hAnsi="Times New Roman" w:cs="Times New Roman"/>
          <w:sz w:val="20"/>
          <w:szCs w:val="20"/>
        </w:rPr>
        <w:t>unitaries</w:t>
      </w:r>
      <w:proofErr w:type="spellEnd"/>
      <w:r w:rsidRPr="002D02CE">
        <w:rPr>
          <w:rFonts w:ascii="Times New Roman" w:hAnsi="Times New Roman" w:cs="Times New Roman"/>
          <w:sz w:val="20"/>
          <w:szCs w:val="20"/>
        </w:rPr>
        <w:t xml:space="preserve"> </w:t>
      </w:r>
      <w:proofErr w:type="spellStart"/>
      <w:r w:rsidRPr="002D02CE">
        <w:rPr>
          <w:rFonts w:ascii="Times New Roman" w:hAnsi="Times New Roman" w:cs="Times New Roman"/>
          <w:i/>
          <w:iCs/>
          <w:sz w:val="20"/>
          <w:szCs w:val="20"/>
        </w:rPr>
        <w:t>u</w:t>
      </w:r>
      <w:r w:rsidRPr="002D02CE">
        <w:rPr>
          <w:rFonts w:ascii="Times New Roman" w:hAnsi="Times New Roman" w:cs="Times New Roman"/>
          <w:sz w:val="20"/>
          <w:szCs w:val="20"/>
        </w:rPr>
        <w:t>,</w:t>
      </w:r>
      <w:r w:rsidRPr="002D02CE">
        <w:rPr>
          <w:rFonts w:ascii="Times New Roman" w:hAnsi="Times New Roman" w:cs="Times New Roman"/>
          <w:i/>
          <w:iCs/>
          <w:sz w:val="20"/>
          <w:szCs w:val="20"/>
        </w:rPr>
        <w:t>v</w:t>
      </w:r>
      <w:proofErr w:type="spellEnd"/>
      <w:r w:rsidRPr="002D02CE">
        <w:rPr>
          <w:rFonts w:ascii="Times New Roman" w:hAnsi="Times New Roman" w:cs="Times New Roman"/>
          <w:sz w:val="20"/>
          <w:szCs w:val="20"/>
        </w:rPr>
        <w:t xml:space="preserve"> with </w:t>
      </w:r>
      <m:oMath>
        <m:sSup>
          <m:sSupPr>
            <m:ctrlPr>
              <w:rPr>
                <w:rFonts w:ascii="Cambria Math" w:hAnsi="Cambria Math" w:cs="Times New Roman"/>
                <w:i/>
                <w:sz w:val="20"/>
                <w:szCs w:val="20"/>
              </w:rPr>
            </m:ctrlPr>
          </m:sSupPr>
          <m:e>
            <m:r>
              <w:rPr>
                <w:rFonts w:ascii="Cambria Math" w:hAnsi="Cambria Math" w:cs="Times New Roman"/>
                <w:sz w:val="20"/>
                <w:szCs w:val="20"/>
              </w:rPr>
              <m:t>uv=e</m:t>
            </m:r>
          </m:e>
          <m:sup>
            <m:r>
              <w:rPr>
                <w:rFonts w:ascii="Cambria Math" w:hAnsi="Cambria Math" w:cs="Times New Roman"/>
                <w:sz w:val="20"/>
                <w:szCs w:val="20"/>
              </w:rPr>
              <m:t>2πiθ</m:t>
            </m:r>
          </m:sup>
        </m:sSup>
        <m:r>
          <w:rPr>
            <w:rFonts w:ascii="Cambria Math" w:hAnsi="Cambria Math" w:cs="Times New Roman"/>
            <w:sz w:val="20"/>
            <w:szCs w:val="20"/>
          </w:rPr>
          <m:t>vu</m:t>
        </m:r>
      </m:oMath>
      <w:r w:rsidRPr="002D02CE">
        <w:rPr>
          <w:rFonts w:ascii="Times New Roman" w:hAnsi="Times New Roman" w:cs="Times New Roman"/>
          <w:sz w:val="20"/>
          <w:szCs w:val="20"/>
        </w:rPr>
        <w:t xml:space="preserve"> with </w:t>
      </w:r>
      <m:oMath>
        <m:r>
          <w:rPr>
            <w:rFonts w:ascii="Cambria Math" w:hAnsi="Cambria Math" w:cs="Times New Roman"/>
            <w:sz w:val="20"/>
            <w:szCs w:val="20"/>
          </w:rPr>
          <m:t xml:space="preserve">θ </m:t>
        </m:r>
      </m:oMath>
      <w:r w:rsidRPr="002D02CE">
        <w:rPr>
          <w:rFonts w:ascii="Times New Roman" w:hAnsi="Times New Roman" w:cs="Times New Roman"/>
          <w:sz w:val="20"/>
          <w:szCs w:val="20"/>
        </w:rPr>
        <w:t xml:space="preserve">irrational, under the period two automorphism σ; </w:t>
      </w:r>
      <m:oMath>
        <m:sSup>
          <m:sSupPr>
            <m:ctrlPr>
              <w:rPr>
                <w:rFonts w:ascii="Cambria Math" w:hAnsi="Cambria Math" w:cs="Times New Roman"/>
                <w:i/>
                <w:sz w:val="20"/>
                <w:szCs w:val="20"/>
              </w:rPr>
            </m:ctrlPr>
          </m:sSupPr>
          <m:e>
            <m:r>
              <w:rPr>
                <w:rFonts w:ascii="Cambria Math" w:hAnsi="Cambria Math" w:cs="Times New Roman"/>
                <w:sz w:val="20"/>
                <w:szCs w:val="20"/>
              </w:rPr>
              <m:t>σ</m:t>
            </m:r>
            <m:d>
              <m:dPr>
                <m:ctrlPr>
                  <w:rPr>
                    <w:rFonts w:ascii="Cambria Math" w:hAnsi="Cambria Math" w:cs="Times New Roman"/>
                    <w:i/>
                    <w:sz w:val="20"/>
                    <w:szCs w:val="20"/>
                  </w:rPr>
                </m:ctrlPr>
              </m:dPr>
              <m:e>
                <m:r>
                  <w:rPr>
                    <w:rFonts w:ascii="Cambria Math" w:hAnsi="Cambria Math" w:cs="Times New Roman"/>
                    <w:sz w:val="20"/>
                    <w:szCs w:val="20"/>
                  </w:rPr>
                  <m:t>u</m:t>
                </m:r>
              </m:e>
            </m:d>
            <m:r>
              <w:rPr>
                <w:rFonts w:ascii="Cambria Math" w:hAnsi="Cambria Math" w:cs="Times New Roman"/>
                <w:sz w:val="20"/>
                <w:szCs w:val="20"/>
              </w:rPr>
              <m:t>=u</m:t>
            </m:r>
          </m:e>
          <m:sup>
            <m:r>
              <w:rPr>
                <w:rFonts w:ascii="Cambria Math" w:hAnsi="Cambria Math" w:cs="Times New Roman"/>
                <w:sz w:val="20"/>
                <w:szCs w:val="20"/>
              </w:rPr>
              <m:t>-1</m:t>
            </m:r>
          </m:sup>
        </m:sSup>
      </m:oMath>
      <w:r w:rsidRPr="002D02CE">
        <w:rPr>
          <w:rFonts w:ascii="Times New Roman" w:hAnsi="Times New Roman" w:cs="Times New Roman"/>
          <w:sz w:val="20"/>
          <w:szCs w:val="20"/>
        </w:rPr>
        <w:t xml:space="preserve">, </w:t>
      </w:r>
      <m:oMath>
        <m:sSup>
          <m:sSupPr>
            <m:ctrlPr>
              <w:rPr>
                <w:rFonts w:ascii="Cambria Math" w:hAnsi="Cambria Math" w:cs="Times New Roman"/>
                <w:i/>
                <w:sz w:val="20"/>
                <w:szCs w:val="20"/>
              </w:rPr>
            </m:ctrlPr>
          </m:sSupPr>
          <m:e>
            <m:r>
              <w:rPr>
                <w:rFonts w:ascii="Cambria Math" w:hAnsi="Cambria Math" w:cs="Times New Roman"/>
                <w:sz w:val="20"/>
                <w:szCs w:val="20"/>
              </w:rPr>
              <m:t>σ</m:t>
            </m:r>
            <m:d>
              <m:dPr>
                <m:ctrlPr>
                  <w:rPr>
                    <w:rFonts w:ascii="Cambria Math" w:hAnsi="Cambria Math" w:cs="Times New Roman"/>
                    <w:i/>
                    <w:sz w:val="20"/>
                    <w:szCs w:val="20"/>
                  </w:rPr>
                </m:ctrlPr>
              </m:dPr>
              <m:e>
                <m:r>
                  <w:rPr>
                    <w:rFonts w:ascii="Cambria Math" w:hAnsi="Cambria Math" w:cs="Times New Roman"/>
                    <w:sz w:val="20"/>
                    <w:szCs w:val="20"/>
                  </w:rPr>
                  <m:t>v</m:t>
                </m:r>
              </m:e>
            </m:d>
            <m:r>
              <w:rPr>
                <w:rFonts w:ascii="Cambria Math" w:hAnsi="Cambria Math" w:cs="Times New Roman"/>
                <w:sz w:val="20"/>
                <w:szCs w:val="20"/>
              </w:rPr>
              <m:t>=v</m:t>
            </m:r>
          </m:e>
          <m:sup>
            <m:r>
              <w:rPr>
                <w:rFonts w:ascii="Cambria Math" w:hAnsi="Cambria Math" w:cs="Times New Roman"/>
                <w:sz w:val="20"/>
                <w:szCs w:val="20"/>
              </w:rPr>
              <m:t>-1</m:t>
            </m:r>
          </m:sup>
        </m:sSup>
      </m:oMath>
      <w:r w:rsidRPr="002D02CE">
        <w:rPr>
          <w:rFonts w:ascii="Times New Roman" w:hAnsi="Times New Roman" w:cs="Times New Roman"/>
          <w:sz w:val="20"/>
          <w:szCs w:val="20"/>
        </w:rPr>
        <w:t>. (</w:t>
      </w:r>
      <m:oMath>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0</m:t>
            </m:r>
          </m:sub>
        </m:sSub>
        <m:d>
          <m:dPr>
            <m:ctrlPr>
              <w:rPr>
                <w:rFonts w:ascii="Cambria Math" w:hAnsi="Cambria Math" w:cs="Times New Roman"/>
                <w:i/>
                <w:sz w:val="20"/>
                <w:szCs w:val="20"/>
              </w:rPr>
            </m:ctrlPr>
          </m:dPr>
          <m:e>
            <m:r>
              <w:rPr>
                <w:rFonts w:ascii="Cambria Math" w:hAnsi="Cambria Math" w:cs="Times New Roman"/>
                <w:sz w:val="20"/>
                <w:szCs w:val="20"/>
              </w:rPr>
              <m:t>u,v</m:t>
            </m:r>
          </m:e>
        </m:d>
      </m:oMath>
      <w:r w:rsidRPr="002D02CE">
        <w:rPr>
          <w:rFonts w:ascii="Times New Roman" w:hAnsi="Times New Roman" w:cs="Times New Roman"/>
          <w:sz w:val="20"/>
          <w:szCs w:val="20"/>
          <w:lang w:eastAsia="ja-JP"/>
        </w:rPr>
        <w:t xml:space="preserve"> </w:t>
      </w:r>
      <w:r w:rsidRPr="002D02CE">
        <w:rPr>
          <w:rFonts w:ascii="Times New Roman" w:hAnsi="Times New Roman" w:cs="Times New Roman"/>
          <w:sz w:val="20"/>
          <w:szCs w:val="20"/>
        </w:rPr>
        <w:t xml:space="preserve">with </w:t>
      </w:r>
      <m:oMath>
        <m:r>
          <w:rPr>
            <w:rFonts w:ascii="Cambria Math" w:hAnsi="Cambria Math" w:cs="Times New Roman"/>
            <w:sz w:val="20"/>
            <w:szCs w:val="20"/>
          </w:rPr>
          <m:t>θ</m:t>
        </m:r>
      </m:oMath>
      <w:r w:rsidRPr="002D02CE">
        <w:rPr>
          <w:rFonts w:ascii="Times New Roman" w:hAnsi="Times New Roman" w:cs="Times New Roman"/>
          <w:sz w:val="20"/>
          <w:szCs w:val="20"/>
        </w:rPr>
        <w:t xml:space="preserve">=0 still can be defined and is the continuous functions on the torus while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0</m:t>
            </m:r>
          </m:sub>
        </m:sSub>
      </m:oMath>
      <w:r w:rsidRPr="002D02CE">
        <w:rPr>
          <w:rFonts w:ascii="Times New Roman" w:hAnsi="Times New Roman" w:cs="Times New Roman"/>
          <w:sz w:val="20"/>
          <w:szCs w:val="20"/>
        </w:rPr>
        <w:t xml:space="preserve"> is on the sphere or rather a pillow with four corner points.) We managed to show</w:t>
      </w:r>
      <w:r w:rsidRPr="002D02CE">
        <w:rPr>
          <w:rFonts w:ascii="Times New Roman" w:hAnsi="Times New Roman" w:cs="Times New Roman"/>
          <w:sz w:val="20"/>
          <w:szCs w:val="20"/>
          <w:lang w:eastAsia="ja-JP"/>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θ</m:t>
            </m:r>
          </m:sub>
        </m:sSub>
      </m:oMath>
      <w:r w:rsidRPr="002D02CE">
        <w:rPr>
          <w:rFonts w:ascii="Times New Roman" w:hAnsi="Times New Roman" w:cs="Times New Roman"/>
          <w:sz w:val="20"/>
          <w:szCs w:val="20"/>
        </w:rPr>
        <w:t xml:space="preserve">, a non-commutative pillow, is AF (when </w:t>
      </w:r>
      <m:oMath>
        <m:r>
          <w:rPr>
            <w:rFonts w:ascii="Cambria Math" w:hAnsi="Cambria Math" w:cs="Times New Roman"/>
            <w:sz w:val="20"/>
            <w:szCs w:val="20"/>
          </w:rPr>
          <m:t>θ</m:t>
        </m:r>
      </m:oMath>
      <w:r w:rsidRPr="002D02CE">
        <w:rPr>
          <w:rFonts w:ascii="Times New Roman" w:hAnsi="Times New Roman" w:cs="Times New Roman"/>
          <w:sz w:val="20"/>
          <w:szCs w:val="20"/>
        </w:rPr>
        <w:t xml:space="preserve"> is irrational). When Ola was finishing the paper assiduously as always</w:t>
      </w:r>
      <w:r w:rsidRPr="002D02CE">
        <w:rPr>
          <w:rFonts w:ascii="Times New Roman" w:hAnsi="Times New Roman" w:cs="Times New Roman"/>
          <w:sz w:val="20"/>
          <w:szCs w:val="20"/>
          <w:lang w:eastAsia="ja-JP"/>
        </w:rPr>
        <w:t>,</w:t>
      </w:r>
      <w:r w:rsidRPr="002D02CE">
        <w:rPr>
          <w:rFonts w:ascii="Times New Roman" w:hAnsi="Times New Roman" w:cs="Times New Roman"/>
          <w:sz w:val="20"/>
          <w:szCs w:val="20"/>
        </w:rPr>
        <w:t xml:space="preserve"> I had to leave him </w:t>
      </w:r>
      <w:r w:rsidRPr="002D02CE">
        <w:rPr>
          <w:rFonts w:ascii="Times New Roman" w:hAnsi="Times New Roman" w:cs="Times New Roman"/>
          <w:sz w:val="20"/>
          <w:szCs w:val="20"/>
          <w:lang w:eastAsia="ja-JP"/>
        </w:rPr>
        <w:t>alone in Sapporo</w:t>
      </w:r>
      <w:r w:rsidRPr="002D02CE">
        <w:rPr>
          <w:rFonts w:ascii="Times New Roman" w:hAnsi="Times New Roman" w:cs="Times New Roman"/>
          <w:sz w:val="20"/>
          <w:szCs w:val="20"/>
        </w:rPr>
        <w:t xml:space="preserve">. A note I found </w:t>
      </w:r>
      <w:r w:rsidRPr="002D02CE">
        <w:rPr>
          <w:rFonts w:ascii="Times New Roman" w:hAnsi="Times New Roman" w:cs="Times New Roman"/>
          <w:sz w:val="20"/>
          <w:szCs w:val="20"/>
          <w:lang w:eastAsia="ja-JP"/>
        </w:rPr>
        <w:t xml:space="preserve">the MS with </w:t>
      </w:r>
      <w:r w:rsidRPr="002D02CE">
        <w:rPr>
          <w:rFonts w:ascii="Times New Roman" w:hAnsi="Times New Roman" w:cs="Times New Roman"/>
          <w:sz w:val="20"/>
          <w:szCs w:val="20"/>
        </w:rPr>
        <w:t xml:space="preserve">on return gave as an excuse of a messy proof a missing hole he </w:t>
      </w:r>
      <w:r w:rsidRPr="002D02CE">
        <w:rPr>
          <w:rFonts w:ascii="Times New Roman" w:hAnsi="Times New Roman" w:cs="Times New Roman"/>
          <w:sz w:val="20"/>
          <w:szCs w:val="20"/>
          <w:lang w:eastAsia="ja-JP"/>
        </w:rPr>
        <w:t xml:space="preserve">stumbled onto. (This was published as Non-commutative spheres III in J. </w:t>
      </w:r>
      <w:proofErr w:type="spellStart"/>
      <w:r w:rsidRPr="002D02CE">
        <w:rPr>
          <w:rFonts w:ascii="Times New Roman" w:hAnsi="Times New Roman" w:cs="Times New Roman"/>
          <w:sz w:val="20"/>
          <w:szCs w:val="20"/>
          <w:lang w:eastAsia="ja-JP"/>
        </w:rPr>
        <w:t>Funct</w:t>
      </w:r>
      <w:proofErr w:type="spellEnd"/>
      <w:r w:rsidRPr="002D02CE">
        <w:rPr>
          <w:rFonts w:ascii="Times New Roman" w:hAnsi="Times New Roman" w:cs="Times New Roman"/>
          <w:sz w:val="20"/>
          <w:szCs w:val="20"/>
          <w:lang w:eastAsia="ja-JP"/>
        </w:rPr>
        <w:t>. Anal. 147</w:t>
      </w:r>
      <w:r w:rsidR="00A86439" w:rsidRPr="002D02CE">
        <w:rPr>
          <w:rFonts w:ascii="Times New Roman" w:hAnsi="Times New Roman" w:cs="Times New Roman"/>
          <w:sz w:val="20"/>
          <w:szCs w:val="20"/>
          <w:lang w:eastAsia="ja-JP"/>
        </w:rPr>
        <w:t xml:space="preserve"> </w:t>
      </w:r>
      <w:r w:rsidRPr="002D02CE">
        <w:rPr>
          <w:rFonts w:ascii="Times New Roman" w:hAnsi="Times New Roman" w:cs="Times New Roman"/>
          <w:sz w:val="20"/>
          <w:szCs w:val="20"/>
          <w:lang w:eastAsia="ja-JP"/>
        </w:rPr>
        <w:t>(1992).)</w:t>
      </w:r>
      <w:r w:rsidRPr="002D02CE">
        <w:rPr>
          <w:rFonts w:ascii="Times New Roman" w:hAnsi="Times New Roman" w:cs="Times New Roman"/>
          <w:sz w:val="20"/>
          <w:szCs w:val="20"/>
        </w:rPr>
        <w:t xml:space="preserve"> Another notable result in [</w:t>
      </w:r>
      <w:r w:rsidRPr="002D02CE">
        <w:rPr>
          <w:rFonts w:ascii="Times New Roman" w:hAnsi="Times New Roman" w:cs="Times New Roman"/>
          <w:sz w:val="20"/>
          <w:szCs w:val="20"/>
          <w:lang w:eastAsia="ja-JP"/>
        </w:rPr>
        <w:t>1</w:t>
      </w:r>
      <w:r w:rsidRPr="002D02CE">
        <w:rPr>
          <w:rFonts w:ascii="Times New Roman" w:hAnsi="Times New Roman" w:cs="Times New Roman"/>
          <w:sz w:val="20"/>
          <w:szCs w:val="20"/>
        </w:rPr>
        <w:t xml:space="preserve">] was that any two irreducible representations of a simple AF algebra </w:t>
      </w:r>
      <w:r w:rsidRPr="002D02CE">
        <w:rPr>
          <w:rFonts w:ascii="Times New Roman" w:hAnsi="Times New Roman" w:cs="Times New Roman"/>
          <w:sz w:val="20"/>
          <w:szCs w:val="20"/>
          <w:lang w:eastAsia="ja-JP"/>
        </w:rPr>
        <w:t>are</w:t>
      </w:r>
      <w:r w:rsidRPr="002D02CE">
        <w:rPr>
          <w:rFonts w:ascii="Times New Roman" w:hAnsi="Times New Roman" w:cs="Times New Roman"/>
          <w:sz w:val="20"/>
          <w:szCs w:val="20"/>
        </w:rPr>
        <w:t xml:space="preserve"> bridged by an automorphism, which we </w:t>
      </w:r>
      <w:r w:rsidRPr="002D02CE">
        <w:rPr>
          <w:rFonts w:ascii="Times New Roman" w:hAnsi="Times New Roman" w:cs="Times New Roman"/>
          <w:sz w:val="20"/>
          <w:szCs w:val="20"/>
          <w:lang w:eastAsia="ja-JP"/>
        </w:rPr>
        <w:t xml:space="preserve">established </w:t>
      </w:r>
      <w:r w:rsidRPr="002D02CE">
        <w:rPr>
          <w:rFonts w:ascii="Times New Roman" w:hAnsi="Times New Roman" w:cs="Times New Roman"/>
          <w:sz w:val="20"/>
          <w:szCs w:val="20"/>
        </w:rPr>
        <w:t xml:space="preserve">in a </w:t>
      </w:r>
      <w:r w:rsidRPr="002D02CE">
        <w:rPr>
          <w:rFonts w:ascii="Times New Roman" w:hAnsi="Times New Roman" w:cs="Times New Roman"/>
          <w:sz w:val="20"/>
          <w:szCs w:val="20"/>
          <w:lang w:eastAsia="ja-JP"/>
        </w:rPr>
        <w:t>different</w:t>
      </w:r>
      <w:r w:rsidRPr="002D02CE">
        <w:rPr>
          <w:rFonts w:ascii="Times New Roman" w:hAnsi="Times New Roman" w:cs="Times New Roman"/>
          <w:sz w:val="20"/>
          <w:szCs w:val="20"/>
        </w:rPr>
        <w:t xml:space="preserve"> setting</w:t>
      </w:r>
      <w:r w:rsidRPr="002D02CE">
        <w:rPr>
          <w:rFonts w:ascii="Times New Roman" w:hAnsi="Times New Roman" w:cs="Times New Roman"/>
          <w:sz w:val="20"/>
          <w:szCs w:val="20"/>
          <w:lang w:eastAsia="ja-JP"/>
        </w:rPr>
        <w:t xml:space="preserve">, published as </w:t>
      </w:r>
      <w:r w:rsidRPr="002D02CE">
        <w:rPr>
          <w:rFonts w:ascii="Times New Roman" w:hAnsi="Times New Roman" w:cs="Times New Roman"/>
          <w:i/>
          <w:sz w:val="20"/>
          <w:szCs w:val="20"/>
          <w:lang w:eastAsia="ja-JP"/>
        </w:rPr>
        <w:t xml:space="preserve">Homogeneity of the pure state space of the </w:t>
      </w:r>
      <w:proofErr w:type="spellStart"/>
      <w:r w:rsidRPr="002D02CE">
        <w:rPr>
          <w:rFonts w:ascii="Times New Roman" w:hAnsi="Times New Roman" w:cs="Times New Roman"/>
          <w:i/>
          <w:sz w:val="20"/>
          <w:szCs w:val="20"/>
          <w:lang w:eastAsia="ja-JP"/>
        </w:rPr>
        <w:t>Cuntz</w:t>
      </w:r>
      <w:proofErr w:type="spellEnd"/>
      <w:r w:rsidRPr="002D02CE">
        <w:rPr>
          <w:rFonts w:ascii="Times New Roman" w:hAnsi="Times New Roman" w:cs="Times New Roman"/>
          <w:i/>
          <w:sz w:val="20"/>
          <w:szCs w:val="20"/>
          <w:lang w:eastAsia="ja-JP"/>
        </w:rPr>
        <w:t xml:space="preserve"> algebra</w:t>
      </w:r>
      <w:r w:rsidRPr="002D02CE">
        <w:rPr>
          <w:rFonts w:ascii="Times New Roman" w:hAnsi="Times New Roman" w:cs="Times New Roman"/>
          <w:sz w:val="20"/>
          <w:szCs w:val="20"/>
          <w:lang w:eastAsia="ja-JP"/>
        </w:rPr>
        <w:t xml:space="preserve"> in J. </w:t>
      </w:r>
      <w:proofErr w:type="spellStart"/>
      <w:r w:rsidRPr="002D02CE">
        <w:rPr>
          <w:rFonts w:ascii="Times New Roman" w:hAnsi="Times New Roman" w:cs="Times New Roman"/>
          <w:sz w:val="20"/>
          <w:szCs w:val="20"/>
          <w:lang w:eastAsia="ja-JP"/>
        </w:rPr>
        <w:t>Funct.Anal</w:t>
      </w:r>
      <w:proofErr w:type="spellEnd"/>
      <w:r w:rsidRPr="002D02CE">
        <w:rPr>
          <w:rFonts w:ascii="Times New Roman" w:hAnsi="Times New Roman" w:cs="Times New Roman"/>
          <w:sz w:val="20"/>
          <w:szCs w:val="20"/>
          <w:lang w:eastAsia="ja-JP"/>
        </w:rPr>
        <w:t>. 171</w:t>
      </w:r>
      <w:r w:rsidR="00A86439" w:rsidRPr="002D02CE">
        <w:rPr>
          <w:rFonts w:ascii="Times New Roman" w:hAnsi="Times New Roman" w:cs="Times New Roman"/>
          <w:sz w:val="20"/>
          <w:szCs w:val="20"/>
          <w:lang w:eastAsia="ja-JP"/>
        </w:rPr>
        <w:t xml:space="preserve"> </w:t>
      </w:r>
      <w:r w:rsidRPr="002D02CE">
        <w:rPr>
          <w:rFonts w:ascii="Times New Roman" w:hAnsi="Times New Roman" w:cs="Times New Roman"/>
          <w:sz w:val="20"/>
          <w:szCs w:val="20"/>
          <w:lang w:eastAsia="ja-JP"/>
        </w:rPr>
        <w:t xml:space="preserve">(2000). This gave me a hope to attack a more general case and I did with some help from others. </w:t>
      </w:r>
    </w:p>
    <w:p w14:paraId="16C20FF9" w14:textId="068A62C6" w:rsidR="00510361" w:rsidRPr="002D02CE" w:rsidRDefault="00510361" w:rsidP="00510361">
      <w:pPr>
        <w:ind w:firstLine="300"/>
        <w:rPr>
          <w:rFonts w:ascii="Times New Roman" w:hAnsi="Times New Roman" w:cs="Times New Roman"/>
          <w:sz w:val="20"/>
          <w:szCs w:val="20"/>
        </w:rPr>
      </w:pPr>
      <w:r w:rsidRPr="002D02CE">
        <w:rPr>
          <w:rFonts w:ascii="Times New Roman" w:hAnsi="Times New Roman" w:cs="Times New Roman"/>
          <w:sz w:val="20"/>
          <w:szCs w:val="20"/>
        </w:rPr>
        <w:t>Ola had many works; not all I can cope with. Among them the book</w:t>
      </w:r>
      <w:r w:rsidR="00FA60DD">
        <w:rPr>
          <w:rFonts w:ascii="Times New Roman" w:hAnsi="Times New Roman" w:cs="Times New Roman"/>
          <w:sz w:val="20"/>
          <w:szCs w:val="20"/>
        </w:rPr>
        <w:t>s</w:t>
      </w:r>
      <w:r w:rsidRPr="002D02CE">
        <w:rPr>
          <w:rFonts w:ascii="Times New Roman" w:hAnsi="Times New Roman" w:cs="Times New Roman"/>
          <w:sz w:val="20"/>
          <w:szCs w:val="20"/>
        </w:rPr>
        <w:t xml:space="preserve"> [</w:t>
      </w:r>
      <w:r w:rsidRPr="002D02CE">
        <w:rPr>
          <w:rFonts w:ascii="Times New Roman" w:hAnsi="Times New Roman" w:cs="Times New Roman"/>
          <w:sz w:val="20"/>
          <w:szCs w:val="20"/>
          <w:lang w:eastAsia="ja-JP"/>
        </w:rPr>
        <w:t>3,4</w:t>
      </w:r>
      <w:r w:rsidRPr="002D02CE">
        <w:rPr>
          <w:rFonts w:ascii="Times New Roman" w:hAnsi="Times New Roman" w:cs="Times New Roman"/>
          <w:sz w:val="20"/>
          <w:szCs w:val="20"/>
        </w:rPr>
        <w:t xml:space="preserve">] is a good reference for those in the field of mathematical physics, </w:t>
      </w:r>
      <w:r w:rsidRPr="002D02CE">
        <w:rPr>
          <w:rFonts w:ascii="Times New Roman" w:hAnsi="Times New Roman" w:cs="Times New Roman"/>
          <w:sz w:val="20"/>
          <w:szCs w:val="20"/>
          <w:lang w:eastAsia="ja-JP"/>
        </w:rPr>
        <w:t>me included. O</w:t>
      </w:r>
      <w:r w:rsidRPr="002D02CE">
        <w:rPr>
          <w:rFonts w:ascii="Times New Roman" w:hAnsi="Times New Roman" w:cs="Times New Roman"/>
          <w:sz w:val="20"/>
          <w:szCs w:val="20"/>
        </w:rPr>
        <w:t xml:space="preserve">ur last work </w:t>
      </w:r>
      <w:r w:rsidRPr="002D02CE">
        <w:rPr>
          <w:rFonts w:ascii="Times New Roman" w:hAnsi="Times New Roman" w:cs="Times New Roman"/>
          <w:i/>
          <w:sz w:val="20"/>
          <w:szCs w:val="20"/>
          <w:lang w:eastAsia="ja-JP"/>
        </w:rPr>
        <w:t>Approximately inner derivations</w:t>
      </w:r>
      <w:r w:rsidRPr="002D02CE">
        <w:rPr>
          <w:rFonts w:ascii="Times New Roman" w:hAnsi="Times New Roman" w:cs="Times New Roman"/>
          <w:sz w:val="20"/>
          <w:szCs w:val="20"/>
          <w:lang w:eastAsia="ja-JP"/>
        </w:rPr>
        <w:t>, Math. Scand. 103</w:t>
      </w:r>
      <w:r w:rsidR="00A86439" w:rsidRPr="002D02CE">
        <w:rPr>
          <w:rFonts w:ascii="Times New Roman" w:hAnsi="Times New Roman" w:cs="Times New Roman"/>
          <w:sz w:val="20"/>
          <w:szCs w:val="20"/>
          <w:lang w:eastAsia="ja-JP"/>
        </w:rPr>
        <w:t xml:space="preserve"> </w:t>
      </w:r>
      <w:r w:rsidRPr="002D02CE">
        <w:rPr>
          <w:rFonts w:ascii="Times New Roman" w:hAnsi="Times New Roman" w:cs="Times New Roman"/>
          <w:sz w:val="20"/>
          <w:szCs w:val="20"/>
          <w:lang w:eastAsia="ja-JP"/>
        </w:rPr>
        <w:t>(2008) with Derek is an attempt to shed light on a topic dealt there</w:t>
      </w:r>
      <w:r w:rsidRPr="002D02CE">
        <w:rPr>
          <w:rFonts w:ascii="Times New Roman" w:hAnsi="Times New Roman" w:cs="Times New Roman"/>
          <w:sz w:val="20"/>
          <w:szCs w:val="20"/>
        </w:rPr>
        <w:t xml:space="preserve">, which yet haunts me to this day. </w:t>
      </w:r>
    </w:p>
    <w:p w14:paraId="4B95BF58" w14:textId="1B053AE2" w:rsidR="002C6465" w:rsidRPr="002D02CE" w:rsidRDefault="002C6465" w:rsidP="00510361">
      <w:pPr>
        <w:widowControl w:val="0"/>
        <w:autoSpaceDE w:val="0"/>
        <w:autoSpaceDN w:val="0"/>
        <w:adjustRightInd w:val="0"/>
        <w:rPr>
          <w:rFonts w:ascii="Times New Roman" w:hAnsi="Times New Roman" w:cs="Times New Roman"/>
          <w:sz w:val="20"/>
          <w:szCs w:val="20"/>
        </w:rPr>
      </w:pPr>
    </w:p>
    <w:p w14:paraId="7AD0B5BC" w14:textId="3E956E88" w:rsidR="00C456A5" w:rsidRPr="002D02CE" w:rsidRDefault="002C6465" w:rsidP="00A86439">
      <w:pPr>
        <w:pStyle w:val="Heading1"/>
        <w:rPr>
          <w:rFonts w:ascii="Times New Roman" w:eastAsiaTheme="minorEastAsia" w:hAnsi="Times New Roman" w:cs="Times New Roman"/>
          <w:sz w:val="20"/>
          <w:szCs w:val="20"/>
        </w:rPr>
      </w:pPr>
      <w:proofErr w:type="spellStart"/>
      <w:r w:rsidRPr="002D02CE">
        <w:rPr>
          <w:rFonts w:ascii="Times New Roman" w:hAnsi="Times New Roman" w:cs="Times New Roman"/>
          <w:sz w:val="20"/>
          <w:szCs w:val="20"/>
        </w:rPr>
        <w:t>Palle</w:t>
      </w:r>
      <w:proofErr w:type="spellEnd"/>
      <w:r w:rsidRPr="002D02CE">
        <w:rPr>
          <w:rFonts w:ascii="Times New Roman" w:hAnsi="Times New Roman" w:cs="Times New Roman"/>
          <w:sz w:val="20"/>
          <w:szCs w:val="20"/>
        </w:rPr>
        <w:t xml:space="preserve"> E . Jorgensen</w:t>
      </w:r>
      <w:r w:rsidR="00C456A5" w:rsidRPr="002D02CE">
        <w:rPr>
          <w:rFonts w:ascii="Times New Roman" w:hAnsi="Times New Roman" w:cs="Times New Roman"/>
          <w:sz w:val="20"/>
          <w:szCs w:val="20"/>
        </w:rPr>
        <w:t> </w:t>
      </w:r>
    </w:p>
    <w:p w14:paraId="33D8EFAC" w14:textId="77777777" w:rsidR="00C456A5"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w:t>
      </w:r>
    </w:p>
    <w:p w14:paraId="62F88534" w14:textId="77777777" w:rsidR="00C456A5"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w:t>
      </w:r>
    </w:p>
    <w:p w14:paraId="731AF4FA" w14:textId="44BD65BB" w:rsidR="00C456A5" w:rsidRPr="002D02CE" w:rsidRDefault="00C456A5" w:rsidP="00C456A5">
      <w:pPr>
        <w:rPr>
          <w:rFonts w:ascii="Times New Roman" w:hAnsi="Times New Roman" w:cs="Times New Roman"/>
          <w:sz w:val="20"/>
          <w:szCs w:val="20"/>
        </w:rPr>
      </w:pPr>
      <w:r w:rsidRPr="002D02CE">
        <w:rPr>
          <w:rFonts w:ascii="Times New Roman" w:hAnsi="Times New Roman" w:cs="Times New Roman"/>
          <w:b/>
          <w:bCs/>
          <w:sz w:val="20"/>
          <w:szCs w:val="20"/>
        </w:rPr>
        <w:t xml:space="preserve">Ola </w:t>
      </w:r>
      <w:proofErr w:type="spellStart"/>
      <w:r w:rsidRPr="002D02CE">
        <w:rPr>
          <w:rFonts w:ascii="Times New Roman" w:hAnsi="Times New Roman" w:cs="Times New Roman"/>
          <w:b/>
          <w:bCs/>
          <w:sz w:val="20"/>
          <w:szCs w:val="20"/>
        </w:rPr>
        <w:t>Bratteli</w:t>
      </w:r>
      <w:proofErr w:type="spellEnd"/>
      <w:r w:rsidRPr="002D02CE">
        <w:rPr>
          <w:rFonts w:ascii="Times New Roman" w:hAnsi="Times New Roman" w:cs="Times New Roman"/>
          <w:sz w:val="20"/>
          <w:szCs w:val="20"/>
        </w:rPr>
        <w:t xml:space="preserve"> (1946 – 2015) was a Norwegian mathematician who over a long period, starting with 1972 has had a profound influence on modern analysis; especially themes connected with operator algebras, classification, non-commutative harmonic analysis, and representation theory. While Ola’s first paper was solo, almost all that followed were joint. And there were many collaborators. A glance at </w:t>
      </w:r>
      <w:proofErr w:type="spellStart"/>
      <w:r w:rsidRPr="002D02CE">
        <w:rPr>
          <w:rFonts w:ascii="Times New Roman" w:hAnsi="Times New Roman" w:cs="Times New Roman"/>
          <w:sz w:val="20"/>
          <w:szCs w:val="20"/>
        </w:rPr>
        <w:t>MathSciNet</w:t>
      </w:r>
      <w:proofErr w:type="spellEnd"/>
      <w:r w:rsidRPr="002D02CE">
        <w:rPr>
          <w:rFonts w:ascii="Times New Roman" w:hAnsi="Times New Roman" w:cs="Times New Roman"/>
          <w:sz w:val="20"/>
          <w:szCs w:val="20"/>
        </w:rPr>
        <w:t xml:space="preserve"> demonstrates that </w:t>
      </w:r>
      <w:r w:rsidR="00122F3B" w:rsidRPr="002D02CE">
        <w:rPr>
          <w:rFonts w:ascii="Times New Roman" w:hAnsi="Times New Roman" w:cs="Times New Roman"/>
          <w:sz w:val="20"/>
          <w:szCs w:val="20"/>
        </w:rPr>
        <w:t>the papers</w:t>
      </w:r>
      <w:r w:rsidRPr="002D02CE">
        <w:rPr>
          <w:rFonts w:ascii="Times New Roman" w:hAnsi="Times New Roman" w:cs="Times New Roman"/>
          <w:sz w:val="20"/>
          <w:szCs w:val="20"/>
        </w:rPr>
        <w:t xml:space="preserve"> are widely cited.</w:t>
      </w:r>
    </w:p>
    <w:p w14:paraId="6C3519E5" w14:textId="77777777" w:rsidR="00C456A5"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lastRenderedPageBreak/>
        <w:t> </w:t>
      </w:r>
    </w:p>
    <w:p w14:paraId="4C2F68CA" w14:textId="77777777" w:rsidR="00C456A5"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xml:space="preserve">In January of 2017, a week-long conference was organized, with the aim of presenting some of the many collaborative advances in mathematics and its applications involving Ola. The conference took place at a Danish-Norwegian conference center, </w:t>
      </w:r>
      <w:proofErr w:type="spellStart"/>
      <w:r w:rsidRPr="002D02CE">
        <w:rPr>
          <w:rFonts w:ascii="Times New Roman" w:hAnsi="Times New Roman" w:cs="Times New Roman"/>
          <w:sz w:val="20"/>
          <w:szCs w:val="20"/>
        </w:rPr>
        <w:t>Lysebu</w:t>
      </w:r>
      <w:proofErr w:type="spellEnd"/>
      <w:r w:rsidRPr="002D02CE">
        <w:rPr>
          <w:rFonts w:ascii="Times New Roman" w:hAnsi="Times New Roman" w:cs="Times New Roman"/>
          <w:sz w:val="20"/>
          <w:szCs w:val="20"/>
        </w:rPr>
        <w:t>, a scenic location up in the mountains overlooking Oslo.</w:t>
      </w:r>
    </w:p>
    <w:p w14:paraId="7282FD53" w14:textId="77777777" w:rsidR="00552E21" w:rsidRPr="002D02CE" w:rsidRDefault="00552E21" w:rsidP="00C456A5">
      <w:pPr>
        <w:rPr>
          <w:rFonts w:ascii="Times New Roman" w:hAnsi="Times New Roman" w:cs="Times New Roman"/>
          <w:sz w:val="20"/>
          <w:szCs w:val="20"/>
        </w:rPr>
      </w:pPr>
    </w:p>
    <w:p w14:paraId="77255804" w14:textId="3636F879" w:rsidR="00552E21" w:rsidRPr="002D02CE" w:rsidRDefault="00552E21" w:rsidP="00C456A5">
      <w:pPr>
        <w:rPr>
          <w:rFonts w:ascii="Times New Roman" w:hAnsi="Times New Roman" w:cs="Times New Roman"/>
          <w:sz w:val="20"/>
          <w:szCs w:val="20"/>
        </w:rPr>
      </w:pPr>
      <w:r w:rsidRPr="002D02CE">
        <w:rPr>
          <w:rFonts w:ascii="Times New Roman" w:hAnsi="Times New Roman" w:cs="Times New Roman"/>
          <w:noProof/>
          <w:sz w:val="20"/>
          <w:szCs w:val="20"/>
        </w:rPr>
        <w:drawing>
          <wp:inline distT="0" distB="0" distL="0" distR="0" wp14:anchorId="75E6FD51" wp14:editId="2EE3C17F">
            <wp:extent cx="5486400" cy="3086100"/>
            <wp:effectExtent l="0" t="0" r="0" b="127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105_132046520.jpg"/>
                    <pic:cNvPicPr/>
                  </pic:nvPicPr>
                  <pic:blipFill>
                    <a:blip r:embed="rId18">
                      <a:extLst>
                        <a:ext uri="{28A0092B-C50C-407E-A947-70E740481C1C}">
                          <a14:useLocalDpi xmlns:a14="http://schemas.microsoft.com/office/drawing/2010/main" val="0"/>
                        </a:ext>
                      </a:extLst>
                    </a:blip>
                    <a:stretch>
                      <a:fillRect/>
                    </a:stretch>
                  </pic:blipFill>
                  <pic:spPr>
                    <a:xfrm>
                      <a:off x="0" y="0"/>
                      <a:ext cx="5486400" cy="3086100"/>
                    </a:xfrm>
                    <a:prstGeom prst="rect">
                      <a:avLst/>
                    </a:prstGeom>
                  </pic:spPr>
                </pic:pic>
              </a:graphicData>
            </a:graphic>
          </wp:inline>
        </w:drawing>
      </w:r>
    </w:p>
    <w:p w14:paraId="70E1F66B" w14:textId="77777777" w:rsidR="0021012D" w:rsidRPr="0021012D" w:rsidRDefault="00C456A5" w:rsidP="00C456A5">
      <w:pPr>
        <w:rPr>
          <w:rFonts w:ascii="Times New Roman" w:hAnsi="Times New Roman" w:cs="Times New Roman"/>
          <w:b/>
          <w:sz w:val="28"/>
          <w:szCs w:val="28"/>
        </w:rPr>
      </w:pPr>
      <w:r w:rsidRPr="0021012D">
        <w:rPr>
          <w:rFonts w:ascii="Times New Roman" w:hAnsi="Times New Roman" w:cs="Times New Roman"/>
          <w:b/>
          <w:sz w:val="28"/>
          <w:szCs w:val="28"/>
        </w:rPr>
        <w:t> </w:t>
      </w:r>
      <w:r w:rsidR="0021012D" w:rsidRPr="0021012D">
        <w:rPr>
          <w:rFonts w:ascii="Times New Roman" w:hAnsi="Times New Roman" w:cs="Times New Roman"/>
          <w:b/>
          <w:sz w:val="28"/>
          <w:szCs w:val="28"/>
        </w:rPr>
        <w:t>Names???</w:t>
      </w:r>
    </w:p>
    <w:p w14:paraId="05BE1FA4" w14:textId="7EAA934D" w:rsidR="00AB68EE"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w:t>
      </w:r>
    </w:p>
    <w:p w14:paraId="51D3FE4D" w14:textId="3FCF15F6" w:rsidR="00C456A5"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xml:space="preserve">Below is a summary presented by one of Ola’s collaborators, </w:t>
      </w:r>
      <w:proofErr w:type="spellStart"/>
      <w:r w:rsidRPr="002D02CE">
        <w:rPr>
          <w:rFonts w:ascii="Times New Roman" w:hAnsi="Times New Roman" w:cs="Times New Roman"/>
          <w:sz w:val="20"/>
          <w:szCs w:val="20"/>
        </w:rPr>
        <w:t>Palle</w:t>
      </w:r>
      <w:proofErr w:type="spellEnd"/>
      <w:r w:rsidRPr="002D02CE">
        <w:rPr>
          <w:rFonts w:ascii="Times New Roman" w:hAnsi="Times New Roman" w:cs="Times New Roman"/>
          <w:sz w:val="20"/>
          <w:szCs w:val="20"/>
        </w:rPr>
        <w:t xml:space="preserve"> Jorgensen. Some of the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-Jorgensen papers have also included other co-authors, especially Derek Robinson, David Evans, George Elliott, A. </w:t>
      </w:r>
      <w:proofErr w:type="spellStart"/>
      <w:r w:rsidRPr="002D02CE">
        <w:rPr>
          <w:rFonts w:ascii="Times New Roman" w:hAnsi="Times New Roman" w:cs="Times New Roman"/>
          <w:sz w:val="20"/>
          <w:szCs w:val="20"/>
        </w:rPr>
        <w:t>Kishimoto</w:t>
      </w:r>
      <w:proofErr w:type="spellEnd"/>
      <w:r w:rsidRPr="002D02CE">
        <w:rPr>
          <w:rFonts w:ascii="Times New Roman" w:hAnsi="Times New Roman" w:cs="Times New Roman"/>
          <w:sz w:val="20"/>
          <w:szCs w:val="20"/>
        </w:rPr>
        <w:t>, Geoff Price, Fred Goodman, Ki Hang</w:t>
      </w:r>
      <w:r w:rsidR="00FA60DD">
        <w:rPr>
          <w:rFonts w:ascii="Times New Roman" w:hAnsi="Times New Roman" w:cs="Times New Roman"/>
          <w:sz w:val="20"/>
          <w:szCs w:val="20"/>
        </w:rPr>
        <w:t xml:space="preserve"> Kim,</w:t>
      </w:r>
      <w:r w:rsidR="00FA60DD" w:rsidRPr="002D02CE">
        <w:rPr>
          <w:rFonts w:ascii="Times New Roman" w:hAnsi="Times New Roman" w:cs="Times New Roman"/>
          <w:sz w:val="20"/>
          <w:szCs w:val="20"/>
        </w:rPr>
        <w:t xml:space="preserve"> </w:t>
      </w:r>
      <w:r w:rsidRPr="002D02CE">
        <w:rPr>
          <w:rFonts w:ascii="Times New Roman" w:hAnsi="Times New Roman" w:cs="Times New Roman"/>
          <w:sz w:val="20"/>
          <w:szCs w:val="20"/>
        </w:rPr>
        <w:t>and Fred</w:t>
      </w:r>
      <w:r w:rsidR="00FA60DD">
        <w:rPr>
          <w:rFonts w:ascii="Times New Roman" w:hAnsi="Times New Roman" w:cs="Times New Roman"/>
          <w:sz w:val="20"/>
          <w:szCs w:val="20"/>
        </w:rPr>
        <w:t xml:space="preserve"> Roush</w:t>
      </w:r>
      <w:r w:rsidRPr="002D02CE">
        <w:rPr>
          <w:rFonts w:ascii="Times New Roman" w:hAnsi="Times New Roman" w:cs="Times New Roman"/>
          <w:sz w:val="20"/>
          <w:szCs w:val="20"/>
        </w:rPr>
        <w:t>; but this is only a partial list. My own collaboration with Ola started by chance, and dates back to the mid 1970ties, and it lasted for four decades. Our early work was in non-commutative geometry, and our later research moved in a diverse number of directions.</w:t>
      </w:r>
    </w:p>
    <w:p w14:paraId="00E28609" w14:textId="77777777" w:rsidR="00AB68EE"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w:t>
      </w:r>
    </w:p>
    <w:p w14:paraId="4CCF9F8C" w14:textId="0D3CCA2F" w:rsidR="00C456A5"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xml:space="preserve">While Ola’s first and solo paper introduced what is now known as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-diagrams, the subsequent research moved in a number of different directions; some sketched below. </w:t>
      </w:r>
      <w:proofErr w:type="spellStart"/>
      <w:r w:rsidRPr="002D02CE">
        <w:rPr>
          <w:rFonts w:ascii="Times New Roman" w:hAnsi="Times New Roman" w:cs="Times New Roman"/>
          <w:bCs/>
          <w:sz w:val="20"/>
          <w:szCs w:val="20"/>
        </w:rPr>
        <w:t>Bratteli</w:t>
      </w:r>
      <w:proofErr w:type="spellEnd"/>
      <w:r w:rsidRPr="002D02CE">
        <w:rPr>
          <w:rFonts w:ascii="Times New Roman" w:hAnsi="Times New Roman" w:cs="Times New Roman"/>
          <w:bCs/>
          <w:sz w:val="20"/>
          <w:szCs w:val="20"/>
        </w:rPr>
        <w:t xml:space="preserve"> diagram</w:t>
      </w:r>
      <w:r w:rsidRPr="002D02CE">
        <w:rPr>
          <w:rFonts w:ascii="Times New Roman" w:hAnsi="Times New Roman" w:cs="Times New Roman"/>
          <w:sz w:val="20"/>
          <w:szCs w:val="20"/>
        </w:rPr>
        <w:t>s are combinatorial graphs of vertices organized into level, and with  edges between vertices at neighboring levels. Their subsequent applications include K-theory, classification of C*-algebras, infinite tensor products, and of representations, and topological dynamics. They are even used as tools in the programming of (finite) fast Fourier transforms. There is a Wiki page, and 20,000 hits with a Google search.</w:t>
      </w:r>
    </w:p>
    <w:p w14:paraId="7025286A" w14:textId="77777777" w:rsidR="00AB68EE"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w:t>
      </w:r>
    </w:p>
    <w:p w14:paraId="542893F3" w14:textId="5C8C70D1" w:rsidR="00C456A5"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xml:space="preserve">Ola liked to spend extensive periods on research visits in different corners of the World, and his arrangement at University of Oslo fortunately allowed this. Even when Ola was in Oslo, he had grant support for research visitors. My own (Jorgensen) collaborations involved my visiting Ola in Oslo. In addition, we both made research visits to Derek Robinson in Australia, to Dai Evans in the UK, and to George Elliott in Toronto. And there were research visits to workshops at the </w:t>
      </w:r>
      <w:proofErr w:type="spellStart"/>
      <w:r w:rsidRPr="002D02CE">
        <w:rPr>
          <w:rFonts w:ascii="Times New Roman" w:hAnsi="Times New Roman" w:cs="Times New Roman"/>
          <w:sz w:val="20"/>
          <w:szCs w:val="20"/>
        </w:rPr>
        <w:t>Mittag</w:t>
      </w:r>
      <w:proofErr w:type="spellEnd"/>
      <w:r w:rsidRPr="002D02CE">
        <w:rPr>
          <w:rFonts w:ascii="Times New Roman" w:hAnsi="Times New Roman" w:cs="Times New Roman"/>
          <w:sz w:val="20"/>
          <w:szCs w:val="20"/>
        </w:rPr>
        <w:t xml:space="preserve">-Leffler Institute in Stockholm, </w:t>
      </w:r>
      <w:proofErr w:type="spellStart"/>
      <w:r w:rsidRPr="002D02CE">
        <w:rPr>
          <w:rFonts w:ascii="Times New Roman" w:hAnsi="Times New Roman" w:cs="Times New Roman"/>
          <w:sz w:val="20"/>
          <w:szCs w:val="20"/>
        </w:rPr>
        <w:t>Oberwolfach</w:t>
      </w:r>
      <w:proofErr w:type="spellEnd"/>
      <w:r w:rsidRPr="002D02CE">
        <w:rPr>
          <w:rFonts w:ascii="Times New Roman" w:hAnsi="Times New Roman" w:cs="Times New Roman"/>
          <w:sz w:val="20"/>
          <w:szCs w:val="20"/>
        </w:rPr>
        <w:t xml:space="preserve"> in Germany, and to Banff in Canada. In all, I have 30 joint research publications with Ola, and a book. Two of the papers are in fact AMS Memories.  Other papers appeared in such journals as J. Functional Analysis, in </w:t>
      </w:r>
      <w:r w:rsidRPr="002D02CE">
        <w:rPr>
          <w:rFonts w:ascii="Times New Roman" w:hAnsi="Times New Roman" w:cs="Times New Roman"/>
          <w:i/>
          <w:iCs/>
          <w:sz w:val="20"/>
          <w:szCs w:val="20"/>
          <w:u w:val="single"/>
        </w:rPr>
        <w:t xml:space="preserve">Ergodic Theory </w:t>
      </w:r>
      <w:proofErr w:type="spellStart"/>
      <w:r w:rsidRPr="002D02CE">
        <w:rPr>
          <w:rFonts w:ascii="Times New Roman" w:hAnsi="Times New Roman" w:cs="Times New Roman"/>
          <w:i/>
          <w:iCs/>
          <w:sz w:val="20"/>
          <w:szCs w:val="20"/>
          <w:u w:val="single"/>
        </w:rPr>
        <w:t>Dynam</w:t>
      </w:r>
      <w:proofErr w:type="spellEnd"/>
      <w:r w:rsidRPr="002D02CE">
        <w:rPr>
          <w:rFonts w:ascii="Times New Roman" w:hAnsi="Times New Roman" w:cs="Times New Roman"/>
          <w:i/>
          <w:iCs/>
          <w:sz w:val="20"/>
          <w:szCs w:val="20"/>
          <w:u w:val="single"/>
        </w:rPr>
        <w:t>. Systems, in </w:t>
      </w:r>
      <w:hyperlink r:id="rId19" w:history="1">
        <w:r w:rsidRPr="002D02CE">
          <w:rPr>
            <w:rFonts w:ascii="Times New Roman" w:hAnsi="Times New Roman" w:cs="Times New Roman"/>
            <w:i/>
            <w:iCs/>
            <w:sz w:val="20"/>
            <w:szCs w:val="20"/>
            <w:u w:val="single"/>
          </w:rPr>
          <w:t xml:space="preserve">Appl. </w:t>
        </w:r>
        <w:proofErr w:type="spellStart"/>
        <w:r w:rsidRPr="002D02CE">
          <w:rPr>
            <w:rFonts w:ascii="Times New Roman" w:hAnsi="Times New Roman" w:cs="Times New Roman"/>
            <w:i/>
            <w:iCs/>
            <w:sz w:val="20"/>
            <w:szCs w:val="20"/>
            <w:u w:val="single"/>
          </w:rPr>
          <w:t>Comput</w:t>
        </w:r>
        <w:proofErr w:type="spellEnd"/>
        <w:r w:rsidRPr="002D02CE">
          <w:rPr>
            <w:rFonts w:ascii="Times New Roman" w:hAnsi="Times New Roman" w:cs="Times New Roman"/>
            <w:i/>
            <w:iCs/>
            <w:sz w:val="20"/>
            <w:szCs w:val="20"/>
            <w:u w:val="single"/>
          </w:rPr>
          <w:t>. Harmon. Anal.</w:t>
        </w:r>
      </w:hyperlink>
      <w:r w:rsidRPr="002D02CE">
        <w:rPr>
          <w:rFonts w:ascii="Times New Roman" w:hAnsi="Times New Roman" w:cs="Times New Roman"/>
          <w:sz w:val="20"/>
          <w:szCs w:val="20"/>
        </w:rPr>
        <w:t>, in </w:t>
      </w:r>
      <w:hyperlink r:id="rId20" w:history="1">
        <w:r w:rsidRPr="002D02CE">
          <w:rPr>
            <w:rFonts w:ascii="Times New Roman" w:hAnsi="Times New Roman" w:cs="Times New Roman"/>
            <w:i/>
            <w:iCs/>
            <w:sz w:val="20"/>
            <w:szCs w:val="20"/>
            <w:u w:val="single"/>
          </w:rPr>
          <w:t>J. Geom. Anal.</w:t>
        </w:r>
      </w:hyperlink>
      <w:r w:rsidRPr="002D02CE">
        <w:rPr>
          <w:rFonts w:ascii="Times New Roman" w:hAnsi="Times New Roman" w:cs="Times New Roman"/>
          <w:sz w:val="20"/>
          <w:szCs w:val="20"/>
        </w:rPr>
        <w:t>, and in </w:t>
      </w:r>
      <w:hyperlink r:id="rId21" w:history="1">
        <w:r w:rsidRPr="002D02CE">
          <w:rPr>
            <w:rFonts w:ascii="Times New Roman" w:hAnsi="Times New Roman" w:cs="Times New Roman"/>
            <w:i/>
            <w:iCs/>
            <w:sz w:val="20"/>
            <w:szCs w:val="20"/>
            <w:u w:val="single"/>
          </w:rPr>
          <w:t>Nonlinearity</w:t>
        </w:r>
      </w:hyperlink>
      <w:r w:rsidRPr="002D02CE">
        <w:rPr>
          <w:rFonts w:ascii="Times New Roman" w:hAnsi="Times New Roman" w:cs="Times New Roman"/>
          <w:sz w:val="20"/>
          <w:szCs w:val="20"/>
        </w:rPr>
        <w:t>.</w:t>
      </w:r>
    </w:p>
    <w:p w14:paraId="12D0DF5D" w14:textId="77777777" w:rsidR="00AB68EE"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w:t>
      </w:r>
    </w:p>
    <w:p w14:paraId="33C0C62B" w14:textId="1D3F4157" w:rsidR="00C456A5"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xml:space="preserve">Early joint research includes the themes: Lie algebras of operators, smooth Lie group actions on noncommutative tori, a study of decomposition of unbounded derivations into invariant and approximately </w:t>
      </w:r>
      <w:r w:rsidRPr="002D02CE">
        <w:rPr>
          <w:rFonts w:ascii="Times New Roman" w:hAnsi="Times New Roman" w:cs="Times New Roman"/>
          <w:sz w:val="20"/>
          <w:szCs w:val="20"/>
        </w:rPr>
        <w:lastRenderedPageBreak/>
        <w:t>inner parts. These topics are part of a systematic analysis of unbounded </w:t>
      </w:r>
      <w:r w:rsidRPr="002D02CE">
        <w:rPr>
          <w:rFonts w:ascii="Cambria" w:hAnsi="Cambria" w:cs="Cambria"/>
          <w:sz w:val="20"/>
          <w:szCs w:val="20"/>
        </w:rPr>
        <w:t>∗</w:t>
      </w:r>
      <w:r w:rsidRPr="002D02CE">
        <w:rPr>
          <w:rFonts w:ascii="Times New Roman" w:hAnsi="Times New Roman" w:cs="Times New Roman"/>
          <w:sz w:val="20"/>
          <w:szCs w:val="20"/>
        </w:rPr>
        <w:t xml:space="preserve">-derivations as infinitesimal generators in operator algebras; with direct connections to quantum statistical mechanics. Indeed the motivation for the study </w:t>
      </w:r>
      <w:r w:rsidR="00AB68EE" w:rsidRPr="002D02CE">
        <w:rPr>
          <w:rFonts w:ascii="Times New Roman" w:hAnsi="Times New Roman" w:cs="Times New Roman"/>
          <w:sz w:val="20"/>
          <w:szCs w:val="20"/>
        </w:rPr>
        <w:t>o</w:t>
      </w:r>
      <w:r w:rsidRPr="002D02CE">
        <w:rPr>
          <w:rFonts w:ascii="Times New Roman" w:hAnsi="Times New Roman" w:cs="Times New Roman"/>
          <w:sz w:val="20"/>
          <w:szCs w:val="20"/>
        </w:rPr>
        <w:t>f unbounded </w:t>
      </w:r>
      <w:r w:rsidRPr="002D02CE">
        <w:rPr>
          <w:rFonts w:ascii="Cambria" w:hAnsi="Cambria" w:cs="Cambria"/>
          <w:sz w:val="20"/>
          <w:szCs w:val="20"/>
        </w:rPr>
        <w:t>∗</w:t>
      </w:r>
      <w:r w:rsidRPr="002D02CE">
        <w:rPr>
          <w:rFonts w:ascii="Times New Roman" w:hAnsi="Times New Roman" w:cs="Times New Roman"/>
          <w:sz w:val="20"/>
          <w:szCs w:val="20"/>
        </w:rPr>
        <w:t>-derivations is from quantum physics. Hence, the unbounded </w:t>
      </w:r>
      <w:r w:rsidRPr="002D02CE">
        <w:rPr>
          <w:rFonts w:ascii="Cambria" w:hAnsi="Cambria" w:cs="Cambria"/>
          <w:sz w:val="20"/>
          <w:szCs w:val="20"/>
        </w:rPr>
        <w:t>∗</w:t>
      </w:r>
      <w:r w:rsidRPr="002D02CE">
        <w:rPr>
          <w:rFonts w:ascii="Times New Roman" w:hAnsi="Times New Roman" w:cs="Times New Roman"/>
          <w:sz w:val="20"/>
          <w:szCs w:val="20"/>
        </w:rPr>
        <w:t>-</w:t>
      </w:r>
      <w:r w:rsidR="00AB68EE" w:rsidRPr="002D02CE">
        <w:rPr>
          <w:rFonts w:ascii="Times New Roman" w:hAnsi="Times New Roman" w:cs="Times New Roman"/>
          <w:sz w:val="20"/>
          <w:szCs w:val="20"/>
        </w:rPr>
        <w:t>d</w:t>
      </w:r>
      <w:r w:rsidRPr="002D02CE">
        <w:rPr>
          <w:rFonts w:ascii="Times New Roman" w:hAnsi="Times New Roman" w:cs="Times New Roman"/>
          <w:sz w:val="20"/>
          <w:szCs w:val="20"/>
        </w:rPr>
        <w:t xml:space="preserve">erivations serve as generators for the dynamics in particular quantum </w:t>
      </w:r>
      <w:r w:rsidR="00AB68EE" w:rsidRPr="002D02CE">
        <w:rPr>
          <w:rFonts w:ascii="Times New Roman" w:hAnsi="Times New Roman" w:cs="Times New Roman"/>
          <w:sz w:val="20"/>
          <w:szCs w:val="20"/>
        </w:rPr>
        <w:t>s</w:t>
      </w:r>
      <w:r w:rsidRPr="002D02CE">
        <w:rPr>
          <w:rFonts w:ascii="Times New Roman" w:hAnsi="Times New Roman" w:cs="Times New Roman"/>
          <w:sz w:val="20"/>
          <w:szCs w:val="20"/>
        </w:rPr>
        <w:t>ystems, but realized in the Heisenberg picture; i.e., when the dynamics is a one-parameter group of automorphisms, acting in the particular operator algebra</w:t>
      </w:r>
      <w:r w:rsidR="00AB68EE" w:rsidRPr="002D02CE">
        <w:rPr>
          <w:rFonts w:ascii="Times New Roman" w:hAnsi="Times New Roman" w:cs="Times New Roman"/>
          <w:sz w:val="20"/>
          <w:szCs w:val="20"/>
        </w:rPr>
        <w:t xml:space="preserve"> </w:t>
      </w:r>
      <w:r w:rsidRPr="002D02CE">
        <w:rPr>
          <w:rFonts w:ascii="Times New Roman" w:hAnsi="Times New Roman" w:cs="Times New Roman"/>
          <w:sz w:val="20"/>
          <w:szCs w:val="20"/>
        </w:rPr>
        <w:t xml:space="preserve">representing the quantum observables. Other applications include non-commutative geometry, as envisioned by Alain </w:t>
      </w:r>
      <w:proofErr w:type="spellStart"/>
      <w:r w:rsidRPr="002D02CE">
        <w:rPr>
          <w:rFonts w:ascii="Times New Roman" w:hAnsi="Times New Roman" w:cs="Times New Roman"/>
          <w:sz w:val="20"/>
          <w:szCs w:val="20"/>
        </w:rPr>
        <w:t>Connes</w:t>
      </w:r>
      <w:proofErr w:type="spellEnd"/>
      <w:r w:rsidRPr="002D02CE">
        <w:rPr>
          <w:rFonts w:ascii="Times New Roman" w:hAnsi="Times New Roman" w:cs="Times New Roman"/>
          <w:sz w:val="20"/>
          <w:szCs w:val="20"/>
        </w:rPr>
        <w:t>.</w:t>
      </w:r>
    </w:p>
    <w:p w14:paraId="1EBA6FBD" w14:textId="77777777" w:rsidR="00AB68EE" w:rsidRPr="002D02CE" w:rsidRDefault="00AB68EE" w:rsidP="00C456A5">
      <w:pPr>
        <w:rPr>
          <w:rFonts w:ascii="Times New Roman" w:hAnsi="Times New Roman" w:cs="Times New Roman"/>
          <w:sz w:val="20"/>
          <w:szCs w:val="20"/>
        </w:rPr>
      </w:pPr>
    </w:p>
    <w:p w14:paraId="791D5FF4" w14:textId="716F2E39" w:rsidR="00C456A5"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Our later joint research moved more in the direction of representations and certain applications. During my many research visits to Oslo I came to know Ola’s family, and many Norwegian friends. One of Ola’s sisters, Marianne is an accomplished artist. She took over a house from Dad, located on an idyllic island in Oslo fjord  (Ola’s father was</w:t>
      </w:r>
      <w:r w:rsidR="00DE27B0" w:rsidRPr="002D02CE">
        <w:rPr>
          <w:rFonts w:ascii="Times New Roman" w:hAnsi="Times New Roman" w:cs="Times New Roman"/>
          <w:sz w:val="20"/>
          <w:szCs w:val="20"/>
        </w:rPr>
        <w:t xml:space="preserve"> </w:t>
      </w:r>
      <w:proofErr w:type="spellStart"/>
      <w:r w:rsidRPr="002D02CE">
        <w:rPr>
          <w:rFonts w:ascii="Times New Roman" w:hAnsi="Times New Roman" w:cs="Times New Roman"/>
          <w:sz w:val="20"/>
          <w:szCs w:val="20"/>
        </w:rPr>
        <w:t>Trygve</w:t>
      </w:r>
      <w:proofErr w:type="spellEnd"/>
      <w:r w:rsidRPr="002D02CE">
        <w:rPr>
          <w:rFonts w:ascii="Times New Roman" w:hAnsi="Times New Roman" w:cs="Times New Roman"/>
          <w:sz w:val="20"/>
          <w:szCs w:val="20"/>
        </w:rPr>
        <w:t xml:space="preserve">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a renown Norwegian prime minister). On weekends, Ola and I were invited to visit the house on the island. I was the Danish visitor. Sadly, Ola’s health declined towards the end, but I am happy to have had the benefit of many intense research experiences from the early part of our careers.</w:t>
      </w:r>
    </w:p>
    <w:p w14:paraId="514D2256" w14:textId="77777777" w:rsidR="00AB68EE" w:rsidRPr="002D02CE" w:rsidRDefault="00AB68EE" w:rsidP="00C456A5">
      <w:pPr>
        <w:rPr>
          <w:rFonts w:ascii="Times New Roman" w:hAnsi="Times New Roman" w:cs="Times New Roman"/>
          <w:sz w:val="20"/>
          <w:szCs w:val="20"/>
        </w:rPr>
      </w:pPr>
    </w:p>
    <w:p w14:paraId="76F71C62" w14:textId="77777777" w:rsidR="00C456A5"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xml:space="preserve">   My most recent, and substantial, joint work with Ola was wavelets. That part includes a book “Wavelets through a looking glass. The world of the spectrum,” which presents the subject from a representation theoretic viewpoint. The research papers leading up to the book include the themes: Wavelet filters and infinite-dimensional unitary groups, compactly supported wavelets and representations of the </w:t>
      </w:r>
      <w:proofErr w:type="spellStart"/>
      <w:r w:rsidRPr="002D02CE">
        <w:rPr>
          <w:rFonts w:ascii="Times New Roman" w:hAnsi="Times New Roman" w:cs="Times New Roman"/>
          <w:sz w:val="20"/>
          <w:szCs w:val="20"/>
        </w:rPr>
        <w:t>Cuntz</w:t>
      </w:r>
      <w:proofErr w:type="spellEnd"/>
      <w:r w:rsidRPr="002D02CE">
        <w:rPr>
          <w:rFonts w:ascii="Times New Roman" w:hAnsi="Times New Roman" w:cs="Times New Roman"/>
          <w:sz w:val="20"/>
          <w:szCs w:val="20"/>
        </w:rPr>
        <w:t xml:space="preserve"> relations; and wavelets from isometries and shifts, and multiresolution wavelet-analysis of scales arising from representations of the </w:t>
      </w:r>
      <w:proofErr w:type="spellStart"/>
      <w:r w:rsidRPr="002D02CE">
        <w:rPr>
          <w:rFonts w:ascii="Times New Roman" w:hAnsi="Times New Roman" w:cs="Times New Roman"/>
          <w:sz w:val="20"/>
          <w:szCs w:val="20"/>
        </w:rPr>
        <w:t>Cuntz</w:t>
      </w:r>
      <w:proofErr w:type="spellEnd"/>
      <w:r w:rsidRPr="002D02CE">
        <w:rPr>
          <w:rFonts w:ascii="Times New Roman" w:hAnsi="Times New Roman" w:cs="Times New Roman"/>
          <w:sz w:val="20"/>
          <w:szCs w:val="20"/>
        </w:rPr>
        <w:t xml:space="preserve"> algebras.</w:t>
      </w:r>
    </w:p>
    <w:p w14:paraId="172B3129" w14:textId="77777777" w:rsidR="00AB68EE" w:rsidRPr="002D02CE" w:rsidRDefault="00AB68EE" w:rsidP="00C456A5">
      <w:pPr>
        <w:rPr>
          <w:rFonts w:ascii="Times New Roman" w:hAnsi="Times New Roman" w:cs="Times New Roman"/>
          <w:sz w:val="20"/>
          <w:szCs w:val="20"/>
        </w:rPr>
      </w:pPr>
    </w:p>
    <w:p w14:paraId="48FFA0F3" w14:textId="6F209489" w:rsidR="00C456A5"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A common theme in my joint research with Ola is my insistence on the central role to be played by representations and decomposition theory. Some of our early work dealt with representations  of Lie groups, of C*-algebras, and of multi-scale systems.</w:t>
      </w:r>
      <w:r w:rsidR="00AB68EE" w:rsidRPr="002D02CE">
        <w:rPr>
          <w:rFonts w:ascii="Times New Roman" w:hAnsi="Times New Roman" w:cs="Times New Roman"/>
          <w:sz w:val="20"/>
          <w:szCs w:val="20"/>
        </w:rPr>
        <w:t xml:space="preserve"> </w:t>
      </w:r>
      <w:r w:rsidRPr="002D02CE">
        <w:rPr>
          <w:rFonts w:ascii="Times New Roman" w:hAnsi="Times New Roman" w:cs="Times New Roman"/>
          <w:sz w:val="20"/>
          <w:szCs w:val="20"/>
        </w:rPr>
        <w:t xml:space="preserve">Often the research was collaboration teams. For example, our work on analysis of Lie groups included Derek Robinson (and others), covering asymptotic laws for periodic </w:t>
      </w:r>
      <w:proofErr w:type="spellStart"/>
      <w:r w:rsidRPr="002D02CE">
        <w:rPr>
          <w:rFonts w:ascii="Times New Roman" w:hAnsi="Times New Roman" w:cs="Times New Roman"/>
          <w:sz w:val="20"/>
          <w:szCs w:val="20"/>
        </w:rPr>
        <w:t>subelliptic</w:t>
      </w:r>
      <w:proofErr w:type="spellEnd"/>
      <w:r w:rsidRPr="002D02CE">
        <w:rPr>
          <w:rFonts w:ascii="Times New Roman" w:hAnsi="Times New Roman" w:cs="Times New Roman"/>
          <w:sz w:val="20"/>
          <w:szCs w:val="20"/>
        </w:rPr>
        <w:t xml:space="preserve"> operators on Lie groups (scaling laws for small time, and for large time); a topic in turn inspired by Hunt processes. This theme also entailed elliptic second order operators and associated unitary representations of Lie groups and </w:t>
      </w:r>
      <w:proofErr w:type="spellStart"/>
      <w:r w:rsidRPr="002D02CE">
        <w:rPr>
          <w:rFonts w:ascii="Times New Roman" w:hAnsi="Times New Roman" w:cs="Times New Roman"/>
          <w:sz w:val="20"/>
          <w:szCs w:val="20"/>
        </w:rPr>
        <w:t>Gårding</w:t>
      </w:r>
      <w:proofErr w:type="spellEnd"/>
      <w:r w:rsidRPr="002D02CE">
        <w:rPr>
          <w:rFonts w:ascii="Times New Roman" w:hAnsi="Times New Roman" w:cs="Times New Roman"/>
          <w:sz w:val="20"/>
          <w:szCs w:val="20"/>
        </w:rPr>
        <w:t xml:space="preserve"> inequalities; and it expanded into a systematic study of  heat semigroups and their connection to integrability </w:t>
      </w:r>
      <w:r w:rsidR="00AB68EE" w:rsidRPr="002D02CE">
        <w:rPr>
          <w:rFonts w:ascii="Times New Roman" w:hAnsi="Times New Roman" w:cs="Times New Roman"/>
          <w:sz w:val="20"/>
          <w:szCs w:val="20"/>
        </w:rPr>
        <w:t>q</w:t>
      </w:r>
      <w:r w:rsidRPr="002D02CE">
        <w:rPr>
          <w:rFonts w:ascii="Times New Roman" w:hAnsi="Times New Roman" w:cs="Times New Roman"/>
          <w:sz w:val="20"/>
          <w:szCs w:val="20"/>
        </w:rPr>
        <w:t>uestions for Lie algebras of unbounded operators.</w:t>
      </w:r>
    </w:p>
    <w:p w14:paraId="6F09A54B" w14:textId="77777777" w:rsidR="00AB68EE"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w:t>
      </w:r>
    </w:p>
    <w:p w14:paraId="11CE5FB3" w14:textId="2C4311EA" w:rsidR="00C456A5"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xml:space="preserve">A quite different representation theoretic theme was the theory  of  numerical AF-invariants (AF is for approximately finite-dimensional), representations and centralizers of certain states on the </w:t>
      </w:r>
      <w:proofErr w:type="spellStart"/>
      <w:r w:rsidRPr="002D02CE">
        <w:rPr>
          <w:rFonts w:ascii="Times New Roman" w:hAnsi="Times New Roman" w:cs="Times New Roman"/>
          <w:sz w:val="20"/>
          <w:szCs w:val="20"/>
        </w:rPr>
        <w:t>Cuntz</w:t>
      </w:r>
      <w:proofErr w:type="spellEnd"/>
      <w:r w:rsidRPr="002D02CE">
        <w:rPr>
          <w:rFonts w:ascii="Times New Roman" w:hAnsi="Times New Roman" w:cs="Times New Roman"/>
          <w:sz w:val="20"/>
          <w:szCs w:val="20"/>
        </w:rPr>
        <w:t xml:space="preserve"> algebras; and a related but different study of combinatorial notions we called iterated function systems and permutation representations of the </w:t>
      </w:r>
      <w:proofErr w:type="spellStart"/>
      <w:r w:rsidRPr="002D02CE">
        <w:rPr>
          <w:rFonts w:ascii="Times New Roman" w:hAnsi="Times New Roman" w:cs="Times New Roman"/>
          <w:sz w:val="20"/>
          <w:szCs w:val="20"/>
        </w:rPr>
        <w:t>Cuntz</w:t>
      </w:r>
      <w:proofErr w:type="spellEnd"/>
      <w:r w:rsidRPr="002D02CE">
        <w:rPr>
          <w:rFonts w:ascii="Times New Roman" w:hAnsi="Times New Roman" w:cs="Times New Roman"/>
          <w:sz w:val="20"/>
          <w:szCs w:val="20"/>
        </w:rPr>
        <w:t xml:space="preserve"> algebra. Why the </w:t>
      </w:r>
      <w:proofErr w:type="spellStart"/>
      <w:r w:rsidRPr="002D02CE">
        <w:rPr>
          <w:rFonts w:ascii="Times New Roman" w:hAnsi="Times New Roman" w:cs="Times New Roman"/>
          <w:sz w:val="20"/>
          <w:szCs w:val="20"/>
        </w:rPr>
        <w:t>Cuntz</w:t>
      </w:r>
      <w:proofErr w:type="spellEnd"/>
      <w:r w:rsidRPr="002D02CE">
        <w:rPr>
          <w:rFonts w:ascii="Times New Roman" w:hAnsi="Times New Roman" w:cs="Times New Roman"/>
          <w:sz w:val="20"/>
          <w:szCs w:val="20"/>
        </w:rPr>
        <w:t xml:space="preserve"> algebras? As C*-algebras they are simple and purely infinite. </w:t>
      </w:r>
      <w:r w:rsidR="00AB68EE" w:rsidRPr="002D02CE">
        <w:rPr>
          <w:rFonts w:ascii="Times New Roman" w:hAnsi="Times New Roman" w:cs="Times New Roman"/>
          <w:sz w:val="20"/>
          <w:szCs w:val="20"/>
        </w:rPr>
        <w:t>T</w:t>
      </w:r>
      <w:r w:rsidRPr="002D02CE">
        <w:rPr>
          <w:rFonts w:ascii="Times New Roman" w:hAnsi="Times New Roman" w:cs="Times New Roman"/>
          <w:sz w:val="20"/>
          <w:szCs w:val="20"/>
        </w:rPr>
        <w:t>hey are easily presented as algebras on a finite number of generators</w:t>
      </w:r>
      <w:r w:rsidR="00AB68EE" w:rsidRPr="002D02CE">
        <w:rPr>
          <w:rFonts w:ascii="Times New Roman" w:hAnsi="Times New Roman" w:cs="Times New Roman"/>
          <w:sz w:val="20"/>
          <w:szCs w:val="20"/>
        </w:rPr>
        <w:t> (</w:t>
      </w:r>
      <m:oMath>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n</m:t>
            </m:r>
          </m:sub>
        </m:sSub>
      </m:oMath>
      <w:r w:rsidR="002D02CE" w:rsidRPr="002D02CE">
        <w:rPr>
          <w:rFonts w:ascii="Times New Roman" w:hAnsi="Times New Roman" w:cs="Times New Roman"/>
          <w:sz w:val="20"/>
          <w:szCs w:val="20"/>
        </w:rPr>
        <w:t> </w:t>
      </w:r>
      <w:r w:rsidRPr="002D02CE">
        <w:rPr>
          <w:rFonts w:ascii="Times New Roman" w:hAnsi="Times New Roman" w:cs="Times New Roman"/>
          <w:sz w:val="20"/>
          <w:szCs w:val="20"/>
        </w:rPr>
        <w:t xml:space="preserve">if n is the number of generators), subject to relations, the so called </w:t>
      </w:r>
      <w:proofErr w:type="spellStart"/>
      <w:r w:rsidRPr="002D02CE">
        <w:rPr>
          <w:rFonts w:ascii="Times New Roman" w:hAnsi="Times New Roman" w:cs="Times New Roman"/>
          <w:sz w:val="20"/>
          <w:szCs w:val="20"/>
        </w:rPr>
        <w:t>Cuntz</w:t>
      </w:r>
      <w:proofErr w:type="spellEnd"/>
      <w:r w:rsidRPr="002D02CE">
        <w:rPr>
          <w:rFonts w:ascii="Times New Roman" w:hAnsi="Times New Roman" w:cs="Times New Roman"/>
          <w:sz w:val="20"/>
          <w:szCs w:val="20"/>
        </w:rPr>
        <w:t xml:space="preserve"> relations. Their representations are surprisingly versatile, and they play a key role in our understanding of such multi-level systems as wavelet multi-resolution scales; in addition to multi-band filters in signal processing.</w:t>
      </w:r>
    </w:p>
    <w:p w14:paraId="4FEF3C89" w14:textId="77777777" w:rsidR="00AB68EE" w:rsidRPr="002D02CE" w:rsidRDefault="00AB68EE" w:rsidP="00C456A5">
      <w:pPr>
        <w:rPr>
          <w:rFonts w:ascii="Times New Roman" w:hAnsi="Times New Roman" w:cs="Times New Roman"/>
          <w:sz w:val="20"/>
          <w:szCs w:val="20"/>
        </w:rPr>
      </w:pPr>
    </w:p>
    <w:p w14:paraId="353A17AA" w14:textId="743A0FFA" w:rsidR="00C456A5"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xml:space="preserve">It is known that the equivalence classes of irreducible representations of </w:t>
      </w:r>
      <w:r w:rsidR="00122F3B" w:rsidRPr="002D02CE">
        <w:rPr>
          <w:rFonts w:ascii="Times New Roman" w:hAnsi="Times New Roman" w:cs="Times New Roman"/>
          <w:sz w:val="20"/>
          <w:szCs w:val="20"/>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n</m:t>
            </m:r>
          </m:sub>
        </m:sSub>
      </m:oMath>
      <w:r w:rsidRPr="002D02CE">
        <w:rPr>
          <w:rFonts w:ascii="Times New Roman" w:hAnsi="Times New Roman" w:cs="Times New Roman"/>
          <w:sz w:val="20"/>
          <w:szCs w:val="20"/>
        </w:rPr>
        <w:t xml:space="preserve"> do not admit a </w:t>
      </w:r>
      <w:proofErr w:type="spellStart"/>
      <w:r w:rsidRPr="002D02CE">
        <w:rPr>
          <w:rFonts w:ascii="Times New Roman" w:hAnsi="Times New Roman" w:cs="Times New Roman"/>
          <w:sz w:val="20"/>
          <w:szCs w:val="20"/>
        </w:rPr>
        <w:t>Borel</w:t>
      </w:r>
      <w:proofErr w:type="spellEnd"/>
      <w:r w:rsidRPr="002D02CE">
        <w:rPr>
          <w:rFonts w:ascii="Times New Roman" w:hAnsi="Times New Roman" w:cs="Times New Roman"/>
          <w:sz w:val="20"/>
          <w:szCs w:val="20"/>
        </w:rPr>
        <w:t xml:space="preserve"> labeling; but nonetheless, in one of the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-Jorgensen papers we show that the wavelet representations are irreducible, and the equivalence classes are labeled by an infinite-dimensional unitary loop group.</w:t>
      </w:r>
    </w:p>
    <w:p w14:paraId="32FAD9D4" w14:textId="77777777" w:rsidR="00AB68EE"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w:t>
      </w:r>
    </w:p>
    <w:p w14:paraId="10AAB319" w14:textId="5C836697" w:rsidR="00C456A5" w:rsidRPr="002D02CE" w:rsidRDefault="00C456A5" w:rsidP="00C456A5">
      <w:pPr>
        <w:rPr>
          <w:rFonts w:ascii="Times New Roman" w:hAnsi="Times New Roman" w:cs="Times New Roman"/>
          <w:sz w:val="20"/>
          <w:szCs w:val="20"/>
        </w:rPr>
      </w:pPr>
      <w:r w:rsidRPr="002D02CE">
        <w:rPr>
          <w:rFonts w:ascii="Times New Roman" w:hAnsi="Times New Roman" w:cs="Times New Roman"/>
          <w:sz w:val="20"/>
          <w:szCs w:val="20"/>
        </w:rPr>
        <w:t xml:space="preserve">Later joint work between Ola, me, K.-H. Kim and F. Roush was inspired by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-diagrams. It is known that the non-stationary case defies classification (order-isomorphism is undecidable). But we discovered that the stationary case could be decided by explicit classification numbers and associated finite algorithms. In this work, for the stationary dimension groups, we obtained explicit computation of numerical isomorphism invariants. We proved decidability of the isomorphism problem for stationary AF-algebras and the associated ordered simple dimension groups.</w:t>
      </w:r>
    </w:p>
    <w:p w14:paraId="7FA56D7E" w14:textId="77777777" w:rsidR="00C456A5" w:rsidRPr="002D02CE" w:rsidRDefault="00C456A5" w:rsidP="00C456A5">
      <w:pPr>
        <w:rPr>
          <w:rFonts w:ascii="Times New Roman" w:hAnsi="Times New Roman" w:cs="Times New Roman"/>
          <w:sz w:val="20"/>
          <w:szCs w:val="20"/>
        </w:rPr>
      </w:pPr>
    </w:p>
    <w:p w14:paraId="068C8826" w14:textId="77777777" w:rsidR="00CE29DB" w:rsidRPr="002D02CE" w:rsidRDefault="00CE29DB" w:rsidP="002D02CE">
      <w:pPr>
        <w:pStyle w:val="Heading1"/>
        <w:rPr>
          <w:rFonts w:ascii="Times New Roman" w:hAnsi="Times New Roman" w:cs="Times New Roman"/>
          <w:sz w:val="20"/>
          <w:szCs w:val="20"/>
        </w:rPr>
      </w:pPr>
      <w:r w:rsidRPr="002D02CE">
        <w:rPr>
          <w:rFonts w:ascii="Times New Roman" w:hAnsi="Times New Roman" w:cs="Times New Roman"/>
          <w:sz w:val="20"/>
          <w:szCs w:val="20"/>
        </w:rPr>
        <w:lastRenderedPageBreak/>
        <w:t>Ola and Orbifolds</w:t>
      </w:r>
    </w:p>
    <w:p w14:paraId="584FDA3E" w14:textId="77777777" w:rsidR="00CE29DB" w:rsidRPr="002D02CE" w:rsidRDefault="00CE29DB" w:rsidP="002D02CE">
      <w:pPr>
        <w:pStyle w:val="Heading1"/>
        <w:rPr>
          <w:rFonts w:ascii="Times New Roman" w:hAnsi="Times New Roman" w:cs="Times New Roman"/>
          <w:sz w:val="20"/>
          <w:szCs w:val="20"/>
        </w:rPr>
      </w:pPr>
      <w:r w:rsidRPr="002D02CE">
        <w:rPr>
          <w:rFonts w:ascii="Times New Roman" w:hAnsi="Times New Roman" w:cs="Times New Roman"/>
          <w:sz w:val="20"/>
          <w:szCs w:val="20"/>
        </w:rPr>
        <w:t>David E Evans</w:t>
      </w:r>
    </w:p>
    <w:p w14:paraId="241309EA" w14:textId="77777777" w:rsidR="002D02CE" w:rsidRPr="002D02CE" w:rsidRDefault="002D02CE" w:rsidP="002D02CE">
      <w:pPr>
        <w:rPr>
          <w:rFonts w:ascii="Times New Roman" w:hAnsi="Times New Roman" w:cs="Times New Roman"/>
          <w:sz w:val="20"/>
          <w:szCs w:val="20"/>
        </w:rPr>
      </w:pPr>
    </w:p>
    <w:p w14:paraId="3506B116" w14:textId="77777777" w:rsidR="00CE29DB" w:rsidRPr="002D02CE" w:rsidRDefault="00CE29DB" w:rsidP="00CE29DB">
      <w:pPr>
        <w:ind w:firstLine="340"/>
        <w:rPr>
          <w:rFonts w:ascii="Times New Roman" w:hAnsi="Times New Roman" w:cs="Times New Roman"/>
          <w:sz w:val="20"/>
          <w:szCs w:val="20"/>
        </w:rPr>
      </w:pPr>
      <w:r w:rsidRPr="002D02CE">
        <w:rPr>
          <w:rFonts w:ascii="Times New Roman" w:hAnsi="Times New Roman" w:cs="Times New Roman"/>
          <w:noProof/>
          <w:sz w:val="20"/>
          <w:szCs w:val="20"/>
        </w:rPr>
        <w:drawing>
          <wp:inline distT="0" distB="0" distL="0" distR="0" wp14:anchorId="08B923E6" wp14:editId="41A2D811">
            <wp:extent cx="2387600" cy="2311400"/>
            <wp:effectExtent l="0" t="0" r="0" b="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87600" cy="2311400"/>
                    </a:xfrm>
                    <a:prstGeom prst="rect">
                      <a:avLst/>
                    </a:prstGeom>
                    <a:noFill/>
                    <a:ln>
                      <a:noFill/>
                    </a:ln>
                  </pic:spPr>
                </pic:pic>
              </a:graphicData>
            </a:graphic>
          </wp:inline>
        </w:drawing>
      </w:r>
      <w:r w:rsidRPr="002D02CE">
        <w:rPr>
          <w:rFonts w:ascii="Times New Roman" w:hAnsi="Times New Roman" w:cs="Times New Roman"/>
          <w:sz w:val="20"/>
          <w:szCs w:val="20"/>
        </w:rPr>
        <w:t xml:space="preserve"> </w:t>
      </w:r>
      <w:r w:rsidRPr="002D02CE">
        <w:rPr>
          <w:rFonts w:ascii="Times New Roman" w:hAnsi="Times New Roman" w:cs="Times New Roman"/>
          <w:noProof/>
          <w:sz w:val="20"/>
          <w:szCs w:val="20"/>
        </w:rPr>
        <w:drawing>
          <wp:inline distT="0" distB="0" distL="0" distR="0" wp14:anchorId="1F47CFC8" wp14:editId="20FAE9B3">
            <wp:extent cx="2184400" cy="2311400"/>
            <wp:effectExtent l="0" t="0" r="0" b="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84400" cy="2311400"/>
                    </a:xfrm>
                    <a:prstGeom prst="rect">
                      <a:avLst/>
                    </a:prstGeom>
                    <a:noFill/>
                    <a:ln>
                      <a:noFill/>
                    </a:ln>
                  </pic:spPr>
                </pic:pic>
              </a:graphicData>
            </a:graphic>
          </wp:inline>
        </w:drawing>
      </w:r>
    </w:p>
    <w:p w14:paraId="5CC46950" w14:textId="77777777" w:rsidR="00CE29DB" w:rsidRPr="002D02CE" w:rsidRDefault="00CE29DB" w:rsidP="00CE29DB">
      <w:pPr>
        <w:spacing w:before="120"/>
        <w:ind w:firstLine="340"/>
        <w:rPr>
          <w:rFonts w:ascii="Times New Roman" w:hAnsi="Times New Roman" w:cs="Times New Roman"/>
          <w:sz w:val="20"/>
          <w:szCs w:val="20"/>
        </w:rPr>
      </w:pPr>
      <w:proofErr w:type="spellStart"/>
      <w:r w:rsidRPr="002D02CE">
        <w:rPr>
          <w:rFonts w:ascii="Times New Roman" w:hAnsi="Times New Roman" w:cs="Times New Roman"/>
          <w:sz w:val="20"/>
          <w:szCs w:val="20"/>
        </w:rPr>
        <w:t>Sjusjøen</w:t>
      </w:r>
      <w:proofErr w:type="spellEnd"/>
      <w:r w:rsidRPr="002D02CE">
        <w:rPr>
          <w:rFonts w:ascii="Times New Roman" w:hAnsi="Times New Roman" w:cs="Times New Roman"/>
          <w:sz w:val="20"/>
          <w:szCs w:val="20"/>
        </w:rPr>
        <w:t>, Lillehammer, Easter 2004</w:t>
      </w:r>
    </w:p>
    <w:p w14:paraId="76091779" w14:textId="77777777" w:rsidR="00CE29DB" w:rsidRPr="002D02CE" w:rsidRDefault="00CE29DB" w:rsidP="00CE29DB">
      <w:pPr>
        <w:spacing w:before="120"/>
        <w:ind w:firstLine="340"/>
        <w:rPr>
          <w:rFonts w:ascii="Times New Roman" w:hAnsi="Times New Roman" w:cs="Times New Roman"/>
          <w:sz w:val="20"/>
          <w:szCs w:val="20"/>
        </w:rPr>
      </w:pPr>
      <w:r w:rsidRPr="002D02CE">
        <w:rPr>
          <w:rFonts w:ascii="Times New Roman" w:hAnsi="Times New Roman" w:cs="Times New Roman"/>
          <w:sz w:val="20"/>
          <w:szCs w:val="20"/>
        </w:rPr>
        <w:t xml:space="preserve">I first met Ola in the new year of 1977 when I was a postdoc in Oslo. Ola was then based in Marseille and visiting family in Oslo over Christmas and dropped in at the University where we briefly met. Later I got to know him very well, not only through our work and joint papers (15 altogether) but through holidays taken together particularly skiing ones in </w:t>
      </w:r>
      <w:proofErr w:type="spellStart"/>
      <w:r w:rsidRPr="002D02CE">
        <w:rPr>
          <w:rFonts w:ascii="Times New Roman" w:hAnsi="Times New Roman" w:cs="Times New Roman"/>
          <w:sz w:val="20"/>
          <w:szCs w:val="20"/>
        </w:rPr>
        <w:t>Rondane</w:t>
      </w:r>
      <w:proofErr w:type="spellEnd"/>
      <w:r w:rsidRPr="002D02CE">
        <w:rPr>
          <w:rFonts w:ascii="Times New Roman" w:hAnsi="Times New Roman" w:cs="Times New Roman"/>
          <w:sz w:val="20"/>
          <w:szCs w:val="20"/>
        </w:rPr>
        <w:t xml:space="preserve"> and </w:t>
      </w:r>
      <w:proofErr w:type="spellStart"/>
      <w:r w:rsidRPr="002D02CE">
        <w:rPr>
          <w:rFonts w:ascii="Times New Roman" w:hAnsi="Times New Roman" w:cs="Times New Roman"/>
          <w:sz w:val="20"/>
          <w:szCs w:val="20"/>
        </w:rPr>
        <w:t>Sjusjøen</w:t>
      </w:r>
      <w:proofErr w:type="spellEnd"/>
      <w:r w:rsidRPr="002D02CE">
        <w:rPr>
          <w:rFonts w:ascii="Times New Roman" w:hAnsi="Times New Roman" w:cs="Times New Roman"/>
          <w:sz w:val="20"/>
          <w:szCs w:val="20"/>
        </w:rPr>
        <w:t xml:space="preserve">. He spent 6 months with me in Warwick in 1982, funded by an EPSRC visiting fellowship, which was the start of our collaboration, followed by many months together at further research visits not only at Warwick, e.g. the symposium in 1986-87 on </w:t>
      </w:r>
      <w:r w:rsidRPr="002D02CE">
        <w:rPr>
          <w:rFonts w:ascii="Times New Roman" w:hAnsi="Times New Roman" w:cs="Times New Roman"/>
          <w:i/>
          <w:iCs/>
          <w:sz w:val="20"/>
          <w:szCs w:val="20"/>
        </w:rPr>
        <w:t>Operator Algebras and Applications</w:t>
      </w:r>
      <w:r w:rsidRPr="002D02CE">
        <w:rPr>
          <w:rFonts w:ascii="Times New Roman" w:hAnsi="Times New Roman" w:cs="Times New Roman"/>
          <w:sz w:val="20"/>
          <w:szCs w:val="20"/>
        </w:rPr>
        <w:t xml:space="preserve"> but also in Trondheim and Oslo, Swansea and Cardiff, Kyoto and Sapporo, Canberra and Bangkok, Ottawa and Toronto, </w:t>
      </w:r>
      <w:proofErr w:type="spellStart"/>
      <w:r w:rsidRPr="002D02CE">
        <w:rPr>
          <w:rFonts w:ascii="Times New Roman" w:hAnsi="Times New Roman" w:cs="Times New Roman"/>
          <w:sz w:val="20"/>
          <w:szCs w:val="20"/>
        </w:rPr>
        <w:t>Mittag</w:t>
      </w:r>
      <w:proofErr w:type="spellEnd"/>
      <w:r w:rsidRPr="002D02CE">
        <w:rPr>
          <w:rFonts w:ascii="Times New Roman" w:hAnsi="Times New Roman" w:cs="Times New Roman"/>
          <w:sz w:val="20"/>
          <w:szCs w:val="20"/>
        </w:rPr>
        <w:t xml:space="preserve">-Leffler and Fields, Waterloo </w:t>
      </w:r>
      <w:proofErr w:type="spellStart"/>
      <w:r w:rsidRPr="002D02CE">
        <w:rPr>
          <w:rFonts w:ascii="Times New Roman" w:hAnsi="Times New Roman" w:cs="Times New Roman"/>
          <w:sz w:val="20"/>
          <w:szCs w:val="20"/>
        </w:rPr>
        <w:t>etc</w:t>
      </w:r>
      <w:proofErr w:type="spellEnd"/>
      <w:r w:rsidRPr="002D02CE">
        <w:rPr>
          <w:rFonts w:ascii="Times New Roman" w:hAnsi="Times New Roman" w:cs="Times New Roman"/>
          <w:sz w:val="20"/>
          <w:szCs w:val="20"/>
        </w:rPr>
        <w:t xml:space="preserve"> spread over many years. </w:t>
      </w:r>
    </w:p>
    <w:p w14:paraId="55D66EFF" w14:textId="76844632" w:rsidR="00CE29DB" w:rsidRPr="002D02CE" w:rsidRDefault="00CE29DB" w:rsidP="00CE29DB">
      <w:pPr>
        <w:ind w:firstLine="340"/>
        <w:rPr>
          <w:rFonts w:ascii="Times New Roman" w:hAnsi="Times New Roman" w:cs="Times New Roman"/>
          <w:sz w:val="20"/>
          <w:szCs w:val="20"/>
        </w:rPr>
      </w:pPr>
      <w:r w:rsidRPr="002D02CE">
        <w:rPr>
          <w:rFonts w:ascii="Times New Roman" w:hAnsi="Times New Roman" w:cs="Times New Roman"/>
          <w:sz w:val="20"/>
          <w:szCs w:val="20"/>
        </w:rPr>
        <w:t xml:space="preserve">Our first conference together was at Arco Felice, Naples in March 1978. Ola and Aki drove there from Marseille in his Citroën </w:t>
      </w:r>
      <w:proofErr w:type="spellStart"/>
      <w:r w:rsidRPr="002D02CE">
        <w:rPr>
          <w:rFonts w:ascii="Times New Roman" w:hAnsi="Times New Roman" w:cs="Times New Roman"/>
          <w:sz w:val="20"/>
          <w:szCs w:val="20"/>
        </w:rPr>
        <w:t>deux</w:t>
      </w:r>
      <w:proofErr w:type="spellEnd"/>
      <w:r w:rsidRPr="002D02CE">
        <w:rPr>
          <w:rFonts w:ascii="Times New Roman" w:hAnsi="Times New Roman" w:cs="Times New Roman"/>
          <w:sz w:val="20"/>
          <w:szCs w:val="20"/>
        </w:rPr>
        <w:t xml:space="preserve"> </w:t>
      </w:r>
      <w:proofErr w:type="spellStart"/>
      <w:r w:rsidRPr="002D02CE">
        <w:rPr>
          <w:rFonts w:ascii="Times New Roman" w:hAnsi="Times New Roman" w:cs="Times New Roman"/>
          <w:sz w:val="20"/>
          <w:szCs w:val="20"/>
        </w:rPr>
        <w:t>chevaux</w:t>
      </w:r>
      <w:proofErr w:type="spellEnd"/>
      <w:r w:rsidRPr="002D02CE">
        <w:rPr>
          <w:rFonts w:ascii="Times New Roman" w:hAnsi="Times New Roman" w:cs="Times New Roman"/>
          <w:sz w:val="20"/>
          <w:szCs w:val="20"/>
        </w:rPr>
        <w:t xml:space="preserve">. This was a meeting on </w:t>
      </w:r>
      <w:r w:rsidRPr="002D02CE">
        <w:rPr>
          <w:rFonts w:ascii="Times New Roman" w:hAnsi="Times New Roman" w:cs="Times New Roman"/>
          <w:i/>
          <w:iCs/>
          <w:sz w:val="20"/>
          <w:szCs w:val="20"/>
        </w:rPr>
        <w:t>Mathematical Problems in Quantum Theory of Irreversible Processes</w:t>
      </w:r>
      <w:r w:rsidRPr="002D02CE">
        <w:rPr>
          <w:rFonts w:ascii="Times New Roman" w:hAnsi="Times New Roman" w:cs="Times New Roman"/>
          <w:sz w:val="20"/>
          <w:szCs w:val="20"/>
        </w:rPr>
        <w:t xml:space="preserve"> </w:t>
      </w:r>
      <w:r w:rsidR="0021012D" w:rsidRPr="002D02CE">
        <w:rPr>
          <w:rFonts w:ascii="Times New Roman" w:hAnsi="Times New Roman" w:cs="Times New Roman"/>
          <w:sz w:val="20"/>
          <w:szCs w:val="20"/>
        </w:rPr>
        <w:t>organized</w:t>
      </w:r>
      <w:r w:rsidRPr="002D02CE">
        <w:rPr>
          <w:rFonts w:ascii="Times New Roman" w:hAnsi="Times New Roman" w:cs="Times New Roman"/>
          <w:sz w:val="20"/>
          <w:szCs w:val="20"/>
        </w:rPr>
        <w:t xml:space="preserve"> by Vittorio </w:t>
      </w:r>
      <w:proofErr w:type="spellStart"/>
      <w:r w:rsidRPr="002D02CE">
        <w:rPr>
          <w:rFonts w:ascii="Times New Roman" w:hAnsi="Times New Roman" w:cs="Times New Roman"/>
          <w:sz w:val="20"/>
          <w:szCs w:val="20"/>
        </w:rPr>
        <w:t>Gorini</w:t>
      </w:r>
      <w:proofErr w:type="spellEnd"/>
      <w:r w:rsidRPr="002D02CE">
        <w:rPr>
          <w:rFonts w:ascii="Times New Roman" w:hAnsi="Times New Roman" w:cs="Times New Roman"/>
          <w:sz w:val="20"/>
          <w:szCs w:val="20"/>
        </w:rPr>
        <w:t xml:space="preserve"> - which brought together our mutual interests in derivations and generators of one parameter semigroups of positive maps - on which we would later collaborate. On the day after the conference Ola drove Aki, John Lewis, Geoffrey Sewell and myself to Pompeii and the Bay of Naples - all in his </w:t>
      </w:r>
      <w:proofErr w:type="spellStart"/>
      <w:r w:rsidRPr="002D02CE">
        <w:rPr>
          <w:rFonts w:ascii="Times New Roman" w:hAnsi="Times New Roman" w:cs="Times New Roman"/>
          <w:sz w:val="20"/>
          <w:szCs w:val="20"/>
        </w:rPr>
        <w:t>deux</w:t>
      </w:r>
      <w:proofErr w:type="spellEnd"/>
      <w:r w:rsidRPr="002D02CE">
        <w:rPr>
          <w:rFonts w:ascii="Times New Roman" w:hAnsi="Times New Roman" w:cs="Times New Roman"/>
          <w:sz w:val="20"/>
          <w:szCs w:val="20"/>
        </w:rPr>
        <w:t xml:space="preserve"> </w:t>
      </w:r>
      <w:proofErr w:type="spellStart"/>
      <w:r w:rsidRPr="002D02CE">
        <w:rPr>
          <w:rFonts w:ascii="Times New Roman" w:hAnsi="Times New Roman" w:cs="Times New Roman"/>
          <w:sz w:val="20"/>
          <w:szCs w:val="20"/>
        </w:rPr>
        <w:t>chev</w:t>
      </w:r>
      <w:r w:rsidR="0021012D">
        <w:rPr>
          <w:rFonts w:ascii="Times New Roman" w:hAnsi="Times New Roman" w:cs="Times New Roman"/>
          <w:sz w:val="20"/>
          <w:szCs w:val="20"/>
        </w:rPr>
        <w:t>a</w:t>
      </w:r>
      <w:r w:rsidRPr="002D02CE">
        <w:rPr>
          <w:rFonts w:ascii="Times New Roman" w:hAnsi="Times New Roman" w:cs="Times New Roman"/>
          <w:sz w:val="20"/>
          <w:szCs w:val="20"/>
        </w:rPr>
        <w:t>ux</w:t>
      </w:r>
      <w:proofErr w:type="spellEnd"/>
      <w:r w:rsidRPr="002D02CE">
        <w:rPr>
          <w:rFonts w:ascii="Times New Roman" w:hAnsi="Times New Roman" w:cs="Times New Roman"/>
          <w:sz w:val="20"/>
          <w:szCs w:val="20"/>
        </w:rPr>
        <w:t xml:space="preserve">! At a meeting in Chennai </w:t>
      </w:r>
      <w:r w:rsidR="0021012D" w:rsidRPr="002D02CE">
        <w:rPr>
          <w:rFonts w:ascii="Times New Roman" w:hAnsi="Times New Roman" w:cs="Times New Roman"/>
          <w:sz w:val="20"/>
          <w:szCs w:val="20"/>
        </w:rPr>
        <w:t>organized</w:t>
      </w:r>
      <w:r w:rsidRPr="002D02CE">
        <w:rPr>
          <w:rFonts w:ascii="Times New Roman" w:hAnsi="Times New Roman" w:cs="Times New Roman"/>
          <w:sz w:val="20"/>
          <w:szCs w:val="20"/>
        </w:rPr>
        <w:t xml:space="preserve"> by Sunder, Ola took me on an expedition to find saffron in the local markets, which was later put to good use in his bouillabaisse, the finest I have ever had, with fresh fish from the </w:t>
      </w:r>
      <w:r w:rsidR="0021012D" w:rsidRPr="002D02CE">
        <w:rPr>
          <w:rFonts w:ascii="Times New Roman" w:hAnsi="Times New Roman" w:cs="Times New Roman"/>
          <w:sz w:val="20"/>
          <w:szCs w:val="20"/>
        </w:rPr>
        <w:t>harbor</w:t>
      </w:r>
      <w:r w:rsidRPr="002D02CE">
        <w:rPr>
          <w:rFonts w:ascii="Times New Roman" w:hAnsi="Times New Roman" w:cs="Times New Roman"/>
          <w:sz w:val="20"/>
          <w:szCs w:val="20"/>
        </w:rPr>
        <w:t xml:space="preserve"> back in Norway.</w:t>
      </w:r>
    </w:p>
    <w:p w14:paraId="5F14597A" w14:textId="7237254A" w:rsidR="00552E21" w:rsidRPr="002D02CE" w:rsidRDefault="00AD6824" w:rsidP="00CE29DB">
      <w:pPr>
        <w:ind w:firstLine="340"/>
        <w:rPr>
          <w:rFonts w:ascii="Times New Roman" w:hAnsi="Times New Roman" w:cs="Times New Roman"/>
          <w:sz w:val="20"/>
          <w:szCs w:val="20"/>
        </w:rPr>
      </w:pPr>
      <w:r w:rsidRPr="002D02CE">
        <w:rPr>
          <w:rFonts w:ascii="Times New Roman" w:hAnsi="Times New Roman" w:cs="Times New Roman"/>
          <w:noProof/>
          <w:sz w:val="20"/>
          <w:szCs w:val="20"/>
        </w:rPr>
        <w:lastRenderedPageBreak/>
        <w:drawing>
          <wp:inline distT="0" distB="0" distL="0" distR="0" wp14:anchorId="2F75893A" wp14:editId="489E7AF9">
            <wp:extent cx="3185983" cy="3543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la5.png"/>
                    <pic:cNvPicPr/>
                  </pic:nvPicPr>
                  <pic:blipFill>
                    <a:blip r:embed="rId24"/>
                    <a:stretch>
                      <a:fillRect/>
                    </a:stretch>
                  </pic:blipFill>
                  <pic:spPr>
                    <a:xfrm>
                      <a:off x="0" y="0"/>
                      <a:ext cx="3185983" cy="3543300"/>
                    </a:xfrm>
                    <a:prstGeom prst="rect">
                      <a:avLst/>
                    </a:prstGeom>
                  </pic:spPr>
                </pic:pic>
              </a:graphicData>
            </a:graphic>
          </wp:inline>
        </w:drawing>
      </w:r>
    </w:p>
    <w:p w14:paraId="4AC13C67" w14:textId="02E07C4D" w:rsidR="00AD6824" w:rsidRPr="002D02CE" w:rsidRDefault="00AD6824" w:rsidP="00AD6824">
      <w:pPr>
        <w:ind w:firstLine="340"/>
        <w:rPr>
          <w:rFonts w:ascii="Times New Roman" w:hAnsi="Times New Roman" w:cs="Times New Roman"/>
          <w:sz w:val="20"/>
          <w:szCs w:val="20"/>
        </w:rPr>
      </w:pPr>
      <w:r w:rsidRPr="002D02CE">
        <w:rPr>
          <w:rFonts w:ascii="Times New Roman" w:hAnsi="Times New Roman" w:cs="Times New Roman"/>
          <w:sz w:val="20"/>
          <w:szCs w:val="20"/>
        </w:rPr>
        <w:t>Ola preparing Bouillabaisse in Trondheim.</w:t>
      </w:r>
    </w:p>
    <w:p w14:paraId="016EA207" w14:textId="77777777" w:rsidR="00552E21" w:rsidRPr="002D02CE" w:rsidRDefault="00552E21" w:rsidP="00CE29DB">
      <w:pPr>
        <w:spacing w:before="120"/>
        <w:ind w:firstLine="340"/>
        <w:rPr>
          <w:rFonts w:ascii="Times New Roman" w:hAnsi="Times New Roman" w:cs="Times New Roman"/>
          <w:sz w:val="20"/>
          <w:szCs w:val="20"/>
        </w:rPr>
      </w:pPr>
    </w:p>
    <w:p w14:paraId="6D783961" w14:textId="4A63E898" w:rsidR="00CE29DB" w:rsidRPr="002D02CE" w:rsidRDefault="00CE29DB" w:rsidP="00CE29DB">
      <w:pPr>
        <w:spacing w:before="120"/>
        <w:ind w:firstLine="340"/>
        <w:rPr>
          <w:rFonts w:ascii="Times New Roman" w:hAnsi="Times New Roman" w:cs="Times New Roman"/>
          <w:sz w:val="20"/>
          <w:szCs w:val="20"/>
        </w:rPr>
      </w:pPr>
      <w:r w:rsidRPr="002D02CE">
        <w:rPr>
          <w:rFonts w:ascii="Times New Roman" w:hAnsi="Times New Roman" w:cs="Times New Roman"/>
          <w:sz w:val="20"/>
          <w:szCs w:val="20"/>
        </w:rPr>
        <w:t xml:space="preserve">Ola classified in his </w:t>
      </w:r>
      <w:proofErr w:type="spellStart"/>
      <w:r w:rsidRPr="002D02CE">
        <w:rPr>
          <w:rFonts w:ascii="Times New Roman" w:hAnsi="Times New Roman" w:cs="Times New Roman"/>
          <w:sz w:val="20"/>
          <w:szCs w:val="20"/>
        </w:rPr>
        <w:t>Phd</w:t>
      </w:r>
      <w:proofErr w:type="spellEnd"/>
      <w:r w:rsidRPr="002D02CE">
        <w:rPr>
          <w:rFonts w:ascii="Times New Roman" w:hAnsi="Times New Roman" w:cs="Times New Roman"/>
          <w:sz w:val="20"/>
          <w:szCs w:val="20"/>
        </w:rPr>
        <w:t xml:space="preserve"> thesis [1], under the supervision of </w:t>
      </w:r>
      <w:proofErr w:type="spellStart"/>
      <w:r w:rsidRPr="002D02CE">
        <w:rPr>
          <w:rFonts w:ascii="Times New Roman" w:hAnsi="Times New Roman" w:cs="Times New Roman"/>
          <w:sz w:val="20"/>
          <w:szCs w:val="20"/>
        </w:rPr>
        <w:t>Erling</w:t>
      </w:r>
      <w:proofErr w:type="spellEnd"/>
      <w:r w:rsidRPr="002D02CE">
        <w:rPr>
          <w:rFonts w:ascii="Times New Roman" w:hAnsi="Times New Roman" w:cs="Times New Roman"/>
          <w:sz w:val="20"/>
          <w:szCs w:val="20"/>
        </w:rPr>
        <w:t xml:space="preserve"> </w:t>
      </w:r>
      <w:proofErr w:type="spellStart"/>
      <w:r w:rsidRPr="002D02CE">
        <w:rPr>
          <w:rFonts w:ascii="Times New Roman" w:hAnsi="Times New Roman" w:cs="Times New Roman"/>
          <w:sz w:val="20"/>
          <w:szCs w:val="20"/>
        </w:rPr>
        <w:t>Størmer</w:t>
      </w:r>
      <w:proofErr w:type="spellEnd"/>
      <w:r w:rsidRPr="002D02CE">
        <w:rPr>
          <w:rFonts w:ascii="Times New Roman" w:hAnsi="Times New Roman" w:cs="Times New Roman"/>
          <w:sz w:val="20"/>
          <w:szCs w:val="20"/>
        </w:rPr>
        <w:t xml:space="preserve"> at Oslo, AF C*-algebras, inductive limits of finite dimensional operator algebras in terms of what are now known as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 diagrams. This work was not only pivotal in Elliott’s classification of AF-algebras through K-theory; </w:t>
      </w:r>
      <w:r w:rsidRPr="002D02CE">
        <w:rPr>
          <w:rFonts w:ascii="Times New Roman" w:hAnsi="Times New Roman" w:cs="Times New Roman"/>
          <w:i/>
          <w:sz w:val="20"/>
          <w:szCs w:val="20"/>
        </w:rPr>
        <w:t>J of Algebra</w:t>
      </w:r>
      <w:r w:rsidRPr="002D02CE">
        <w:rPr>
          <w:rFonts w:ascii="Times New Roman" w:hAnsi="Times New Roman" w:cs="Times New Roman"/>
          <w:sz w:val="20"/>
          <w:szCs w:val="20"/>
        </w:rPr>
        <w:t xml:space="preserve"> 1976, but are ubiquitous in operator algebras and dynamical systems. In the theory of subfactors, the diagrams from the towers of relative commutants encode the principal graph and dual principal graphs (Jones, </w:t>
      </w:r>
      <w:proofErr w:type="spellStart"/>
      <w:r w:rsidRPr="002D02CE">
        <w:rPr>
          <w:rFonts w:ascii="Times New Roman" w:hAnsi="Times New Roman" w:cs="Times New Roman"/>
          <w:sz w:val="20"/>
          <w:szCs w:val="20"/>
        </w:rPr>
        <w:t>Ocneanu</w:t>
      </w:r>
      <w:proofErr w:type="spellEnd"/>
      <w:r w:rsidRPr="002D02CE">
        <w:rPr>
          <w:rFonts w:ascii="Times New Roman" w:hAnsi="Times New Roman" w:cs="Times New Roman"/>
          <w:sz w:val="20"/>
          <w:szCs w:val="20"/>
        </w:rPr>
        <w:t xml:space="preserve">, </w:t>
      </w:r>
      <w:proofErr w:type="spellStart"/>
      <w:r w:rsidRPr="002D02CE">
        <w:rPr>
          <w:rFonts w:ascii="Times New Roman" w:hAnsi="Times New Roman" w:cs="Times New Roman"/>
          <w:sz w:val="20"/>
          <w:szCs w:val="20"/>
        </w:rPr>
        <w:t>Popa</w:t>
      </w:r>
      <w:proofErr w:type="spellEnd"/>
      <w:r w:rsidRPr="002D02CE">
        <w:rPr>
          <w:rFonts w:ascii="Times New Roman" w:hAnsi="Times New Roman" w:cs="Times New Roman"/>
          <w:sz w:val="20"/>
          <w:szCs w:val="20"/>
        </w:rPr>
        <w:t xml:space="preserve"> </w:t>
      </w:r>
      <w:r w:rsidRPr="002D02CE">
        <w:rPr>
          <w:rFonts w:ascii="Times New Roman" w:hAnsi="Times New Roman" w:cs="Times New Roman"/>
          <w:i/>
          <w:sz w:val="20"/>
          <w:szCs w:val="20"/>
        </w:rPr>
        <w:t>et al</w:t>
      </w:r>
      <w:r w:rsidRPr="002D02CE">
        <w:rPr>
          <w:rFonts w:ascii="Times New Roman" w:hAnsi="Times New Roman" w:cs="Times New Roman"/>
          <w:sz w:val="20"/>
          <w:szCs w:val="20"/>
        </w:rPr>
        <w:t xml:space="preserve">). In Elliott </w:t>
      </w:r>
      <w:r w:rsidRPr="002D02CE">
        <w:rPr>
          <w:rFonts w:ascii="Times New Roman" w:hAnsi="Times New Roman" w:cs="Times New Roman"/>
          <w:i/>
          <w:sz w:val="20"/>
          <w:szCs w:val="20"/>
        </w:rPr>
        <w:t>J of Algebra</w:t>
      </w:r>
      <w:r w:rsidRPr="002D02CE">
        <w:rPr>
          <w:rFonts w:ascii="Times New Roman" w:hAnsi="Times New Roman" w:cs="Times New Roman"/>
          <w:sz w:val="20"/>
          <w:szCs w:val="20"/>
        </w:rPr>
        <w:t xml:space="preserve"> 1976, the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 diagram encodes the K-theoretic data of the morphisms between approximating finite dimensional algebras and understanding intertwining pairs of </w:t>
      </w:r>
      <w:proofErr w:type="spellStart"/>
      <w:r w:rsidRPr="002D02CE">
        <w:rPr>
          <w:rFonts w:ascii="Times New Roman" w:hAnsi="Times New Roman" w:cs="Times New Roman"/>
          <w:sz w:val="20"/>
          <w:szCs w:val="20"/>
        </w:rPr>
        <w:t>Bratelli</w:t>
      </w:r>
      <w:proofErr w:type="spellEnd"/>
      <w:r w:rsidRPr="002D02CE">
        <w:rPr>
          <w:rFonts w:ascii="Times New Roman" w:hAnsi="Times New Roman" w:cs="Times New Roman"/>
          <w:sz w:val="20"/>
          <w:szCs w:val="20"/>
        </w:rPr>
        <w:t xml:space="preserve"> diagrams leads to the classification. In subfactor theory with inclusions of a pair of towers of relative commutants, there is a further degree of freedom measured as a connection in the language of </w:t>
      </w:r>
      <w:proofErr w:type="spellStart"/>
      <w:r w:rsidRPr="002D02CE">
        <w:rPr>
          <w:rFonts w:ascii="Times New Roman" w:hAnsi="Times New Roman" w:cs="Times New Roman"/>
          <w:sz w:val="20"/>
          <w:szCs w:val="20"/>
        </w:rPr>
        <w:t>Ocneanu</w:t>
      </w:r>
      <w:proofErr w:type="spellEnd"/>
      <w:r w:rsidRPr="002D02CE">
        <w:rPr>
          <w:rFonts w:ascii="Times New Roman" w:hAnsi="Times New Roman" w:cs="Times New Roman"/>
          <w:sz w:val="20"/>
          <w:szCs w:val="20"/>
        </w:rPr>
        <w:t xml:space="preserve">. The space of infinite paths in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 diagrams and associated odometers and dynamical systems are fundamental to the classification of symmetries on Cantor sets. Indeed every minimal </w:t>
      </w:r>
      <w:r w:rsidRPr="002D02CE">
        <w:rPr>
          <w:rFonts w:ascii="Times New Roman" w:hAnsi="Times New Roman" w:cs="Times New Roman"/>
          <w:i/>
          <w:iCs/>
          <w:sz w:val="20"/>
          <w:szCs w:val="20"/>
        </w:rPr>
        <w:t>Z</w:t>
      </w:r>
      <w:r w:rsidRPr="002D02CE">
        <w:rPr>
          <w:rFonts w:ascii="Times New Roman" w:hAnsi="Times New Roman" w:cs="Times New Roman"/>
          <w:sz w:val="20"/>
          <w:szCs w:val="20"/>
        </w:rPr>
        <w:t xml:space="preserve">-action on a Cantor set is equivalent to a minimal </w:t>
      </w:r>
      <w:proofErr w:type="spellStart"/>
      <w:r w:rsidRPr="002D02CE">
        <w:rPr>
          <w:rFonts w:ascii="Times New Roman" w:hAnsi="Times New Roman" w:cs="Times New Roman"/>
          <w:sz w:val="20"/>
          <w:szCs w:val="20"/>
        </w:rPr>
        <w:t>Bratteli-Vershik</w:t>
      </w:r>
      <w:proofErr w:type="spellEnd"/>
      <w:r w:rsidRPr="002D02CE">
        <w:rPr>
          <w:rFonts w:ascii="Times New Roman" w:hAnsi="Times New Roman" w:cs="Times New Roman"/>
          <w:sz w:val="20"/>
          <w:szCs w:val="20"/>
        </w:rPr>
        <w:t xml:space="preserve"> system; Herman, Putnam and </w:t>
      </w:r>
      <w:proofErr w:type="spellStart"/>
      <w:r w:rsidRPr="002D02CE">
        <w:rPr>
          <w:rFonts w:ascii="Times New Roman" w:hAnsi="Times New Roman" w:cs="Times New Roman"/>
          <w:sz w:val="20"/>
          <w:szCs w:val="20"/>
        </w:rPr>
        <w:t>Skau</w:t>
      </w:r>
      <w:proofErr w:type="spellEnd"/>
      <w:r w:rsidRPr="002D02CE">
        <w:rPr>
          <w:rFonts w:ascii="Times New Roman" w:hAnsi="Times New Roman" w:cs="Times New Roman"/>
          <w:sz w:val="20"/>
          <w:szCs w:val="20"/>
        </w:rPr>
        <w:t xml:space="preserve">, </w:t>
      </w:r>
      <w:r w:rsidRPr="002D02CE">
        <w:rPr>
          <w:rFonts w:ascii="Times New Roman" w:hAnsi="Times New Roman" w:cs="Times New Roman"/>
          <w:i/>
          <w:sz w:val="20"/>
          <w:szCs w:val="20"/>
        </w:rPr>
        <w:t xml:space="preserve">Inter J of Math </w:t>
      </w:r>
      <w:r w:rsidRPr="002D02CE">
        <w:rPr>
          <w:rFonts w:ascii="Times New Roman" w:hAnsi="Times New Roman" w:cs="Times New Roman"/>
          <w:sz w:val="20"/>
          <w:szCs w:val="20"/>
        </w:rPr>
        <w:t>1992.</w:t>
      </w:r>
    </w:p>
    <w:p w14:paraId="383E39DF" w14:textId="77777777" w:rsidR="00CE29DB" w:rsidRPr="002D02CE" w:rsidRDefault="00CE29DB" w:rsidP="00CE29DB">
      <w:pPr>
        <w:ind w:firstLine="340"/>
        <w:rPr>
          <w:rFonts w:ascii="Times New Roman" w:hAnsi="Times New Roman" w:cs="Times New Roman"/>
          <w:sz w:val="20"/>
          <w:szCs w:val="20"/>
        </w:rPr>
      </w:pPr>
      <w:r w:rsidRPr="002D02CE">
        <w:rPr>
          <w:rFonts w:ascii="Times New Roman" w:hAnsi="Times New Roman" w:cs="Times New Roman"/>
          <w:sz w:val="20"/>
          <w:szCs w:val="20"/>
        </w:rPr>
        <w:t xml:space="preserve">My own work with Ola started with dynamical systems of one parameter semigroups of positive maps, begun during his long term visit to Warwick in 1982;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 and Evans, </w:t>
      </w:r>
      <w:r w:rsidRPr="002D02CE">
        <w:rPr>
          <w:rFonts w:ascii="Times New Roman" w:hAnsi="Times New Roman" w:cs="Times New Roman"/>
          <w:i/>
          <w:sz w:val="20"/>
          <w:szCs w:val="20"/>
        </w:rPr>
        <w:t xml:space="preserve">Ergodic Thy &amp; </w:t>
      </w:r>
      <w:proofErr w:type="spellStart"/>
      <w:r w:rsidRPr="002D02CE">
        <w:rPr>
          <w:rFonts w:ascii="Times New Roman" w:hAnsi="Times New Roman" w:cs="Times New Roman"/>
          <w:i/>
          <w:sz w:val="20"/>
          <w:szCs w:val="20"/>
        </w:rPr>
        <w:t>Dyn</w:t>
      </w:r>
      <w:proofErr w:type="spellEnd"/>
      <w:r w:rsidRPr="002D02CE">
        <w:rPr>
          <w:rFonts w:ascii="Times New Roman" w:hAnsi="Times New Roman" w:cs="Times New Roman"/>
          <w:i/>
          <w:sz w:val="20"/>
          <w:szCs w:val="20"/>
        </w:rPr>
        <w:t>. Sys.</w:t>
      </w:r>
      <w:r w:rsidRPr="002D02CE">
        <w:rPr>
          <w:rFonts w:ascii="Times New Roman" w:hAnsi="Times New Roman" w:cs="Times New Roman"/>
          <w:sz w:val="20"/>
          <w:szCs w:val="20"/>
        </w:rPr>
        <w:t xml:space="preserve"> 1983. Later visits to Swansea in the summers of 1998, 1999 and 1990, led to the collaboration with George Elliott and </w:t>
      </w:r>
      <w:proofErr w:type="spellStart"/>
      <w:r w:rsidRPr="002D02CE">
        <w:rPr>
          <w:rFonts w:ascii="Times New Roman" w:hAnsi="Times New Roman" w:cs="Times New Roman"/>
          <w:sz w:val="20"/>
          <w:szCs w:val="20"/>
        </w:rPr>
        <w:t>Akitaka</w:t>
      </w:r>
      <w:proofErr w:type="spellEnd"/>
      <w:r w:rsidRPr="002D02CE">
        <w:rPr>
          <w:rFonts w:ascii="Times New Roman" w:hAnsi="Times New Roman" w:cs="Times New Roman"/>
          <w:sz w:val="20"/>
          <w:szCs w:val="20"/>
        </w:rPr>
        <w:t xml:space="preserve"> </w:t>
      </w:r>
      <w:proofErr w:type="spellStart"/>
      <w:r w:rsidRPr="002D02CE">
        <w:rPr>
          <w:rFonts w:ascii="Times New Roman" w:hAnsi="Times New Roman" w:cs="Times New Roman"/>
          <w:sz w:val="20"/>
          <w:szCs w:val="20"/>
        </w:rPr>
        <w:t>Kishimoto</w:t>
      </w:r>
      <w:proofErr w:type="spellEnd"/>
      <w:r w:rsidRPr="002D02CE">
        <w:rPr>
          <w:rFonts w:ascii="Times New Roman" w:hAnsi="Times New Roman" w:cs="Times New Roman"/>
          <w:sz w:val="20"/>
          <w:szCs w:val="20"/>
        </w:rPr>
        <w:t xml:space="preserve"> on </w:t>
      </w:r>
      <w:proofErr w:type="spellStart"/>
      <w:r w:rsidRPr="002D02CE">
        <w:rPr>
          <w:rFonts w:ascii="Times New Roman" w:hAnsi="Times New Roman" w:cs="Times New Roman"/>
          <w:sz w:val="20"/>
          <w:szCs w:val="20"/>
        </w:rPr>
        <w:t>non commutative</w:t>
      </w:r>
      <w:proofErr w:type="spellEnd"/>
      <w:r w:rsidRPr="002D02CE">
        <w:rPr>
          <w:rFonts w:ascii="Times New Roman" w:hAnsi="Times New Roman" w:cs="Times New Roman"/>
          <w:sz w:val="20"/>
          <w:szCs w:val="20"/>
        </w:rPr>
        <w:t xml:space="preserve"> spheres, the irrational rotation algebra and the K-theoretic obstructions to classifying such amenable C*-algebras and their dynamical systems. This was particularly motivated by the remarkable construction by </w:t>
      </w:r>
      <w:proofErr w:type="spellStart"/>
      <w:r w:rsidRPr="002D02CE">
        <w:rPr>
          <w:rFonts w:ascii="Times New Roman" w:hAnsi="Times New Roman" w:cs="Times New Roman"/>
          <w:sz w:val="20"/>
          <w:szCs w:val="20"/>
        </w:rPr>
        <w:t>Blackadar</w:t>
      </w:r>
      <w:proofErr w:type="spellEnd"/>
      <w:r w:rsidRPr="002D02CE">
        <w:rPr>
          <w:rFonts w:ascii="Times New Roman" w:hAnsi="Times New Roman" w:cs="Times New Roman"/>
          <w:sz w:val="20"/>
          <w:szCs w:val="20"/>
        </w:rPr>
        <w:t xml:space="preserve">, </w:t>
      </w:r>
      <w:r w:rsidRPr="002D02CE">
        <w:rPr>
          <w:rFonts w:ascii="Times New Roman" w:hAnsi="Times New Roman" w:cs="Times New Roman"/>
          <w:i/>
          <w:sz w:val="20"/>
          <w:szCs w:val="20"/>
        </w:rPr>
        <w:t>Annals of Math</w:t>
      </w:r>
      <w:r w:rsidRPr="002D02CE">
        <w:rPr>
          <w:rFonts w:ascii="Times New Roman" w:hAnsi="Times New Roman" w:cs="Times New Roman"/>
          <w:sz w:val="20"/>
          <w:szCs w:val="20"/>
        </w:rPr>
        <w:t xml:space="preserve"> 1990 of a </w:t>
      </w:r>
      <m:oMath>
        <m:sSub>
          <m:sSubPr>
            <m:ctrlPr>
              <w:rPr>
                <w:rFonts w:ascii="Cambria Math" w:hAnsi="Cambria Math" w:cs="Times New Roman"/>
                <w:i/>
                <w:sz w:val="20"/>
                <w:szCs w:val="20"/>
              </w:rPr>
            </m:ctrlPr>
          </m:sSubPr>
          <m:e>
            <m:r>
              <m:rPr>
                <m:scr m:val="double-struck"/>
              </m:rPr>
              <w:rPr>
                <w:rFonts w:ascii="Cambria Math" w:hAnsi="Cambria Math" w:cs="Times New Roman"/>
                <w:sz w:val="20"/>
                <w:szCs w:val="20"/>
              </w:rPr>
              <m:t>Z</m:t>
            </m:r>
          </m:e>
          <m:sub>
            <m:r>
              <w:rPr>
                <w:rFonts w:ascii="Cambria Math" w:hAnsi="Cambria Math" w:cs="Times New Roman"/>
                <w:sz w:val="20"/>
                <w:szCs w:val="20"/>
              </w:rPr>
              <m:t>2</m:t>
            </m:r>
          </m:sub>
        </m:sSub>
      </m:oMath>
      <w:r w:rsidRPr="002D02CE">
        <w:rPr>
          <w:rFonts w:ascii="Times New Roman" w:hAnsi="Times New Roman" w:cs="Times New Roman"/>
          <w:sz w:val="20"/>
          <w:szCs w:val="20"/>
        </w:rPr>
        <w:t xml:space="preserve">-symmetry on the Fermion algebra with non AF fixed point algebra by building the Fermion algebra in a non-standard way as an inductive limit of matrix algebras over the circle: </w:t>
      </w:r>
      <m:oMath>
        <m:sSub>
          <m:sSubPr>
            <m:ctrlPr>
              <w:rPr>
                <w:rFonts w:ascii="Cambria Math" w:hAnsi="Cambria Math" w:cs="Times New Roman"/>
                <w:i/>
                <w:sz w:val="20"/>
                <w:szCs w:val="20"/>
              </w:rPr>
            </m:ctrlPr>
          </m:sSubPr>
          <m:e>
            <m:r>
              <w:rPr>
                <w:rFonts w:ascii="Cambria Math" w:hAnsi="Cambria Math" w:cs="Times New Roman"/>
                <w:sz w:val="20"/>
                <w:szCs w:val="20"/>
              </w:rPr>
              <m:t>C(</m:t>
            </m:r>
            <m:r>
              <m:rPr>
                <m:scr m:val="double-struck"/>
              </m:rPr>
              <w:rPr>
                <w:rFonts w:ascii="Cambria Math" w:hAnsi="Cambria Math" w:cs="Times New Roman"/>
                <w:sz w:val="20"/>
                <w:szCs w:val="20"/>
              </w:rPr>
              <m:t>T,</m:t>
            </m:r>
            <m:r>
              <w:rPr>
                <w:rFonts w:ascii="Cambria Math" w:hAnsi="Cambria Math" w:cs="Times New Roman"/>
                <w:sz w:val="20"/>
                <w:szCs w:val="20"/>
              </w:rPr>
              <m:t>M</m:t>
            </m:r>
          </m:e>
          <m:sub>
            <m:sSup>
              <m:sSupPr>
                <m:ctrlPr>
                  <w:rPr>
                    <w:rFonts w:ascii="Cambria Math" w:hAnsi="Cambria Math" w:cs="Times New Roman"/>
                    <w:i/>
                    <w:sz w:val="20"/>
                    <w:szCs w:val="20"/>
                  </w:rPr>
                </m:ctrlPr>
              </m:sSupPr>
              <m:e>
                <m:r>
                  <w:rPr>
                    <w:rFonts w:ascii="Cambria Math" w:hAnsi="Cambria Math" w:cs="Times New Roman"/>
                    <w:sz w:val="20"/>
                    <w:szCs w:val="20"/>
                  </w:rPr>
                  <m:t>4</m:t>
                </m:r>
              </m:e>
              <m:sup>
                <m:r>
                  <w:rPr>
                    <w:rFonts w:ascii="Cambria Math" w:hAnsi="Cambria Math" w:cs="Times New Roman"/>
                    <w:sz w:val="20"/>
                    <w:szCs w:val="20"/>
                  </w:rPr>
                  <m:t>n</m:t>
                </m:r>
              </m:sup>
            </m:sSup>
          </m:sub>
        </m:sSub>
        <m:r>
          <w:rPr>
            <w:rFonts w:ascii="Cambria Math" w:hAnsi="Cambria Math" w:cs="Times New Roman"/>
            <w:sz w:val="20"/>
            <w:szCs w:val="20"/>
          </w:rPr>
          <m:t xml:space="preserve">) </m:t>
        </m:r>
      </m:oMath>
      <w:r w:rsidRPr="002D02CE">
        <w:rPr>
          <w:rFonts w:ascii="Times New Roman" w:hAnsi="Times New Roman" w:cs="Times New Roman"/>
          <w:sz w:val="20"/>
          <w:szCs w:val="20"/>
        </w:rPr>
        <w:t xml:space="preserve"> and the subsequent work of </w:t>
      </w:r>
      <w:proofErr w:type="spellStart"/>
      <w:r w:rsidRPr="002D02CE">
        <w:rPr>
          <w:rFonts w:ascii="Times New Roman" w:hAnsi="Times New Roman" w:cs="Times New Roman"/>
          <w:sz w:val="20"/>
          <w:szCs w:val="20"/>
        </w:rPr>
        <w:t>Kumjian</w:t>
      </w:r>
      <w:proofErr w:type="spellEnd"/>
      <w:r w:rsidRPr="002D02CE">
        <w:rPr>
          <w:rFonts w:ascii="Times New Roman" w:hAnsi="Times New Roman" w:cs="Times New Roman"/>
          <w:sz w:val="20"/>
          <w:szCs w:val="20"/>
        </w:rPr>
        <w:t xml:space="preserve"> in showing that a </w:t>
      </w:r>
      <m:oMath>
        <m:sSub>
          <m:sSubPr>
            <m:ctrlPr>
              <w:rPr>
                <w:rFonts w:ascii="Cambria Math" w:hAnsi="Cambria Math" w:cs="Times New Roman"/>
                <w:i/>
                <w:sz w:val="20"/>
                <w:szCs w:val="20"/>
              </w:rPr>
            </m:ctrlPr>
          </m:sSubPr>
          <m:e>
            <m:r>
              <m:rPr>
                <m:scr m:val="double-struck"/>
              </m:rPr>
              <w:rPr>
                <w:rFonts w:ascii="Cambria Math" w:hAnsi="Cambria Math" w:cs="Times New Roman"/>
                <w:sz w:val="20"/>
                <w:szCs w:val="20"/>
              </w:rPr>
              <m:t>Z</m:t>
            </m:r>
          </m:e>
          <m:sub>
            <m:r>
              <w:rPr>
                <w:rFonts w:ascii="Cambria Math" w:hAnsi="Cambria Math" w:cs="Times New Roman"/>
                <w:sz w:val="20"/>
                <w:szCs w:val="20"/>
              </w:rPr>
              <m:t>2</m:t>
            </m:r>
          </m:sub>
        </m:sSub>
      </m:oMath>
      <w:r w:rsidRPr="002D02CE">
        <w:rPr>
          <w:rFonts w:ascii="Times New Roman" w:hAnsi="Times New Roman" w:cs="Times New Roman"/>
          <w:sz w:val="20"/>
          <w:szCs w:val="20"/>
        </w:rPr>
        <w:t>-symmetry of a Bunce-</w:t>
      </w:r>
      <w:proofErr w:type="spellStart"/>
      <w:r w:rsidRPr="002D02CE">
        <w:rPr>
          <w:rFonts w:ascii="Times New Roman" w:hAnsi="Times New Roman" w:cs="Times New Roman"/>
          <w:sz w:val="20"/>
          <w:szCs w:val="20"/>
        </w:rPr>
        <w:t>Deddens</w:t>
      </w:r>
      <w:proofErr w:type="spellEnd"/>
      <w:r w:rsidRPr="002D02CE">
        <w:rPr>
          <w:rFonts w:ascii="Times New Roman" w:hAnsi="Times New Roman" w:cs="Times New Roman"/>
          <w:sz w:val="20"/>
          <w:szCs w:val="20"/>
        </w:rPr>
        <w:t xml:space="preserve"> algebra and the corresponding crossed product </w:t>
      </w:r>
      <w:r w:rsidRPr="002D02CE">
        <w:rPr>
          <w:rFonts w:ascii="Times New Roman" w:hAnsi="Times New Roman" w:cs="Times New Roman"/>
          <w:i/>
          <w:iCs/>
          <w:sz w:val="20"/>
          <w:szCs w:val="20"/>
        </w:rPr>
        <w:t>C</w:t>
      </w:r>
      <w:r w:rsidRPr="002D02CE">
        <w:rPr>
          <w:rFonts w:ascii="Times New Roman" w:hAnsi="Times New Roman" w:cs="Times New Roman"/>
          <w:sz w:val="20"/>
          <w:szCs w:val="20"/>
        </w:rPr>
        <w:t>(</w:t>
      </w:r>
      <m:oMath>
        <m:r>
          <m:rPr>
            <m:scr m:val="double-struck"/>
          </m:rPr>
          <w:rPr>
            <w:rFonts w:ascii="Cambria Math" w:hAnsi="Cambria Math" w:cs="Times New Roman"/>
            <w:sz w:val="20"/>
            <w:szCs w:val="20"/>
          </w:rPr>
          <m:t>T</m:t>
        </m:r>
      </m:oMath>
      <w:r w:rsidRPr="002D02CE">
        <w:rPr>
          <w:rFonts w:ascii="Times New Roman" w:hAnsi="Times New Roman" w:cs="Times New Roman"/>
          <w:sz w:val="20"/>
          <w:szCs w:val="20"/>
        </w:rPr>
        <w:t>)</w:t>
      </w:r>
      <w:r w:rsidRPr="002D02CE">
        <w:rPr>
          <w:rFonts w:ascii="Cambria" w:hAnsi="Cambria" w:cs="Cambria"/>
          <w:sz w:val="20"/>
          <w:szCs w:val="20"/>
        </w:rPr>
        <w:t>⋊</w:t>
      </w:r>
      <w:r w:rsidRPr="002D02CE">
        <w:rPr>
          <w:rFonts w:ascii="Times New Roman" w:hAnsi="Times New Roman" w:cs="Times New Roman"/>
          <w:sz w:val="20"/>
          <w:szCs w:val="20"/>
        </w:rPr>
        <w:t xml:space="preserve"> dyadic rotations </w:t>
      </w:r>
      <w:r w:rsidRPr="002D02CE">
        <w:rPr>
          <w:rFonts w:ascii="Cambria" w:hAnsi="Cambria" w:cs="Cambria"/>
          <w:sz w:val="20"/>
          <w:szCs w:val="20"/>
        </w:rPr>
        <w:t>⋊</w:t>
      </w:r>
      <w:r w:rsidRPr="002D02CE">
        <w:rPr>
          <w:rFonts w:ascii="Times New Roman" w:hAnsi="Times New Roman" w:cs="Times New Roman"/>
          <w:sz w:val="20"/>
          <w:szCs w:val="20"/>
        </w:rPr>
        <w:t xml:space="preserve"> </w:t>
      </w:r>
      <m:oMath>
        <m:sSub>
          <m:sSubPr>
            <m:ctrlPr>
              <w:rPr>
                <w:rFonts w:ascii="Cambria Math" w:hAnsi="Cambria Math" w:cs="Times New Roman"/>
                <w:i/>
                <w:sz w:val="20"/>
                <w:szCs w:val="20"/>
              </w:rPr>
            </m:ctrlPr>
          </m:sSubPr>
          <m:e>
            <m:r>
              <m:rPr>
                <m:scr m:val="double-struck"/>
              </m:rPr>
              <w:rPr>
                <w:rFonts w:ascii="Cambria Math" w:hAnsi="Cambria Math" w:cs="Times New Roman"/>
                <w:sz w:val="20"/>
                <w:szCs w:val="20"/>
              </w:rPr>
              <m:t>Z</m:t>
            </m:r>
          </m:e>
          <m:sub>
            <m:r>
              <w:rPr>
                <w:rFonts w:ascii="Cambria Math" w:hAnsi="Cambria Math" w:cs="Times New Roman"/>
                <w:sz w:val="20"/>
                <w:szCs w:val="20"/>
              </w:rPr>
              <m:t>2</m:t>
            </m:r>
          </m:sub>
        </m:sSub>
      </m:oMath>
      <w:r w:rsidRPr="002D02CE">
        <w:rPr>
          <w:rFonts w:ascii="Times New Roman" w:hAnsi="Times New Roman" w:cs="Times New Roman"/>
          <w:sz w:val="20"/>
          <w:szCs w:val="20"/>
        </w:rPr>
        <w:t xml:space="preserve"> yielded an AF algebra. The issue of existence of such symmetries had been a well known open problem – c.f. the situation with von Neumann algebras where there is an unique outer action of </w:t>
      </w:r>
      <m:oMath>
        <m:sSub>
          <m:sSubPr>
            <m:ctrlPr>
              <w:rPr>
                <w:rFonts w:ascii="Cambria Math" w:hAnsi="Cambria Math" w:cs="Times New Roman"/>
                <w:i/>
                <w:sz w:val="20"/>
                <w:szCs w:val="20"/>
              </w:rPr>
            </m:ctrlPr>
          </m:sSubPr>
          <m:e>
            <m:r>
              <m:rPr>
                <m:scr m:val="double-struck"/>
              </m:rPr>
              <w:rPr>
                <w:rFonts w:ascii="Cambria Math" w:hAnsi="Cambria Math" w:cs="Times New Roman"/>
                <w:sz w:val="20"/>
                <w:szCs w:val="20"/>
              </w:rPr>
              <m:t>Z</m:t>
            </m:r>
          </m:e>
          <m:sub>
            <m:r>
              <w:rPr>
                <w:rFonts w:ascii="Cambria Math" w:hAnsi="Cambria Math" w:cs="Times New Roman"/>
                <w:sz w:val="20"/>
                <w:szCs w:val="20"/>
              </w:rPr>
              <m:t>2</m:t>
            </m:r>
          </m:sub>
        </m:sSub>
      </m:oMath>
      <w:r w:rsidRPr="002D02CE">
        <w:rPr>
          <w:rFonts w:ascii="Times New Roman" w:hAnsi="Times New Roman" w:cs="Times New Roman"/>
          <w:sz w:val="20"/>
          <w:szCs w:val="20"/>
        </w:rPr>
        <w:t xml:space="preserve"> on the hyperfinite </w:t>
      </w:r>
      <m:oMath>
        <m:sSub>
          <m:sSubPr>
            <m:ctrlPr>
              <w:rPr>
                <w:rFonts w:ascii="Cambria Math" w:hAnsi="Cambria Math" w:cs="Times New Roman"/>
                <w:i/>
                <w:sz w:val="20"/>
                <w:szCs w:val="20"/>
              </w:rPr>
            </m:ctrlPr>
          </m:sSubPr>
          <m:e>
            <m:r>
              <w:rPr>
                <w:rFonts w:ascii="Cambria Math" w:hAnsi="Cambria Math" w:cs="Times New Roman"/>
                <w:sz w:val="20"/>
                <w:szCs w:val="20"/>
              </w:rPr>
              <m:t>II</m:t>
            </m:r>
          </m:e>
          <m:sub>
            <m:r>
              <w:rPr>
                <w:rFonts w:ascii="Cambria Math" w:hAnsi="Cambria Math" w:cs="Times New Roman"/>
                <w:sz w:val="20"/>
                <w:szCs w:val="20"/>
              </w:rPr>
              <m:t>1</m:t>
            </m:r>
          </m:sub>
        </m:sSub>
      </m:oMath>
      <w:r w:rsidRPr="002D02CE">
        <w:rPr>
          <w:rFonts w:ascii="Times New Roman" w:hAnsi="Times New Roman" w:cs="Times New Roman"/>
          <w:sz w:val="20"/>
          <w:szCs w:val="20"/>
        </w:rPr>
        <w:t xml:space="preserve"> factor factor and indeed there is an unique hyperfinite subfactor of index 2. </w:t>
      </w:r>
    </w:p>
    <w:p w14:paraId="463EEEC3" w14:textId="77777777" w:rsidR="00CE29DB" w:rsidRPr="002D02CE" w:rsidRDefault="00CE29DB" w:rsidP="00CE29DB">
      <w:pPr>
        <w:ind w:firstLine="340"/>
        <w:rPr>
          <w:rFonts w:ascii="Times New Roman" w:hAnsi="Times New Roman" w:cs="Times New Roman"/>
          <w:sz w:val="20"/>
          <w:szCs w:val="20"/>
        </w:rPr>
      </w:pPr>
      <w:r w:rsidRPr="002D02CE">
        <w:rPr>
          <w:rFonts w:ascii="Times New Roman" w:hAnsi="Times New Roman" w:cs="Times New Roman"/>
          <w:sz w:val="20"/>
          <w:szCs w:val="20"/>
        </w:rPr>
        <w:t xml:space="preserve">This led us to consider the </w:t>
      </w:r>
      <m:oMath>
        <m:sSub>
          <m:sSubPr>
            <m:ctrlPr>
              <w:rPr>
                <w:rFonts w:ascii="Cambria Math" w:hAnsi="Cambria Math" w:cs="Times New Roman"/>
                <w:i/>
                <w:sz w:val="20"/>
                <w:szCs w:val="20"/>
              </w:rPr>
            </m:ctrlPr>
          </m:sSubPr>
          <m:e>
            <m:r>
              <m:rPr>
                <m:scr m:val="double-struck"/>
              </m:rPr>
              <w:rPr>
                <w:rFonts w:ascii="Cambria Math" w:hAnsi="Cambria Math" w:cs="Times New Roman"/>
                <w:sz w:val="20"/>
                <w:szCs w:val="20"/>
              </w:rPr>
              <m:t>Z</m:t>
            </m:r>
          </m:e>
          <m:sub>
            <m:r>
              <w:rPr>
                <w:rFonts w:ascii="Cambria Math" w:hAnsi="Cambria Math" w:cs="Times New Roman"/>
                <w:sz w:val="20"/>
                <w:szCs w:val="20"/>
              </w:rPr>
              <m:t>2</m:t>
            </m:r>
          </m:sub>
        </m:sSub>
      </m:oMath>
      <w:r w:rsidRPr="002D02CE">
        <w:rPr>
          <w:rFonts w:ascii="Times New Roman" w:hAnsi="Times New Roman" w:cs="Times New Roman"/>
          <w:sz w:val="20"/>
          <w:szCs w:val="20"/>
        </w:rPr>
        <w:t xml:space="preserve"> symmetry on the rotation algebra with the </w:t>
      </w:r>
      <w:r w:rsidRPr="002D02CE">
        <w:rPr>
          <w:rFonts w:ascii="Times New Roman" w:hAnsi="Times New Roman" w:cs="Times New Roman"/>
          <w:i/>
          <w:iCs/>
          <w:sz w:val="20"/>
          <w:szCs w:val="20"/>
        </w:rPr>
        <w:t>flip</w:t>
      </w:r>
      <w:r w:rsidRPr="002D02CE">
        <w:rPr>
          <w:rFonts w:ascii="Times New Roman" w:hAnsi="Times New Roman" w:cs="Times New Roman"/>
          <w:sz w:val="20"/>
          <w:szCs w:val="20"/>
        </w:rPr>
        <w:t xml:space="preserve"> σ; </w:t>
      </w:r>
      <m:oMath>
        <m:sSup>
          <m:sSupPr>
            <m:ctrlPr>
              <w:rPr>
                <w:rFonts w:ascii="Cambria Math" w:hAnsi="Cambria Math" w:cs="Times New Roman"/>
                <w:i/>
                <w:sz w:val="20"/>
                <w:szCs w:val="20"/>
              </w:rPr>
            </m:ctrlPr>
          </m:sSupPr>
          <m:e>
            <m:r>
              <w:rPr>
                <w:rFonts w:ascii="Cambria Math" w:hAnsi="Cambria Math" w:cs="Times New Roman"/>
                <w:sz w:val="20"/>
                <w:szCs w:val="20"/>
              </w:rPr>
              <m:t>σ</m:t>
            </m:r>
            <m:d>
              <m:dPr>
                <m:ctrlPr>
                  <w:rPr>
                    <w:rFonts w:ascii="Cambria Math" w:hAnsi="Cambria Math" w:cs="Times New Roman"/>
                    <w:i/>
                    <w:sz w:val="20"/>
                    <w:szCs w:val="20"/>
                  </w:rPr>
                </m:ctrlPr>
              </m:dPr>
              <m:e>
                <m:r>
                  <w:rPr>
                    <w:rFonts w:ascii="Cambria Math" w:hAnsi="Cambria Math" w:cs="Times New Roman"/>
                    <w:sz w:val="20"/>
                    <w:szCs w:val="20"/>
                  </w:rPr>
                  <m:t>u</m:t>
                </m:r>
              </m:e>
            </m:d>
            <m:r>
              <w:rPr>
                <w:rFonts w:ascii="Cambria Math" w:hAnsi="Cambria Math" w:cs="Times New Roman"/>
                <w:sz w:val="20"/>
                <w:szCs w:val="20"/>
              </w:rPr>
              <m:t>=u</m:t>
            </m:r>
          </m:e>
          <m:sup>
            <m:r>
              <w:rPr>
                <w:rFonts w:ascii="Cambria Math" w:hAnsi="Cambria Math" w:cs="Times New Roman"/>
                <w:sz w:val="20"/>
                <w:szCs w:val="20"/>
              </w:rPr>
              <m:t>-1</m:t>
            </m:r>
          </m:sup>
        </m:sSup>
      </m:oMath>
      <w:r w:rsidRPr="002D02CE">
        <w:rPr>
          <w:rFonts w:ascii="Times New Roman" w:hAnsi="Times New Roman" w:cs="Times New Roman"/>
          <w:sz w:val="20"/>
          <w:szCs w:val="20"/>
        </w:rPr>
        <w:t xml:space="preserve">, </w:t>
      </w:r>
      <m:oMath>
        <m:sSup>
          <m:sSupPr>
            <m:ctrlPr>
              <w:rPr>
                <w:rFonts w:ascii="Cambria Math" w:hAnsi="Cambria Math" w:cs="Times New Roman"/>
                <w:i/>
                <w:sz w:val="20"/>
                <w:szCs w:val="20"/>
              </w:rPr>
            </m:ctrlPr>
          </m:sSupPr>
          <m:e>
            <m:r>
              <w:rPr>
                <w:rFonts w:ascii="Cambria Math" w:hAnsi="Cambria Math" w:cs="Times New Roman"/>
                <w:sz w:val="20"/>
                <w:szCs w:val="20"/>
              </w:rPr>
              <m:t>σ</m:t>
            </m:r>
            <m:d>
              <m:dPr>
                <m:ctrlPr>
                  <w:rPr>
                    <w:rFonts w:ascii="Cambria Math" w:hAnsi="Cambria Math" w:cs="Times New Roman"/>
                    <w:i/>
                    <w:sz w:val="20"/>
                    <w:szCs w:val="20"/>
                  </w:rPr>
                </m:ctrlPr>
              </m:dPr>
              <m:e>
                <m:r>
                  <w:rPr>
                    <w:rFonts w:ascii="Cambria Math" w:hAnsi="Cambria Math" w:cs="Times New Roman"/>
                    <w:sz w:val="20"/>
                    <w:szCs w:val="20"/>
                  </w:rPr>
                  <m:t>v</m:t>
                </m:r>
              </m:e>
            </m:d>
            <m:r>
              <w:rPr>
                <w:rFonts w:ascii="Cambria Math" w:hAnsi="Cambria Math" w:cs="Times New Roman"/>
                <w:sz w:val="20"/>
                <w:szCs w:val="20"/>
              </w:rPr>
              <m:t>=v</m:t>
            </m:r>
          </m:e>
          <m:sup>
            <m:r>
              <w:rPr>
                <w:rFonts w:ascii="Cambria Math" w:hAnsi="Cambria Math" w:cs="Times New Roman"/>
                <w:sz w:val="20"/>
                <w:szCs w:val="20"/>
              </w:rPr>
              <m:t>-1</m:t>
            </m:r>
          </m:sup>
        </m:sSup>
      </m:oMath>
      <w:r w:rsidRPr="002D02CE">
        <w:rPr>
          <w:rFonts w:ascii="Times New Roman" w:hAnsi="Times New Roman" w:cs="Times New Roman"/>
          <w:sz w:val="20"/>
          <w:szCs w:val="20"/>
        </w:rPr>
        <w:t xml:space="preserve">  on the generators. On the classical two torus, </w:t>
      </w:r>
      <m:oMath>
        <m:sSup>
          <m:sSupPr>
            <m:ctrlPr>
              <w:rPr>
                <w:rFonts w:ascii="Cambria Math" w:hAnsi="Cambria Math" w:cs="Times New Roman"/>
                <w:i/>
                <w:sz w:val="20"/>
                <w:szCs w:val="20"/>
              </w:rPr>
            </m:ctrlPr>
          </m:sSupPr>
          <m:e>
            <m:r>
              <m:rPr>
                <m:scr m:val="double-struck"/>
              </m:rPr>
              <w:rPr>
                <w:rFonts w:ascii="Cambria Math" w:hAnsi="Cambria Math" w:cs="Times New Roman"/>
                <w:sz w:val="20"/>
                <w:szCs w:val="20"/>
              </w:rPr>
              <m:t>T</m:t>
            </m:r>
          </m:e>
          <m:sup>
            <m:r>
              <w:rPr>
                <w:rFonts w:ascii="Cambria Math" w:hAnsi="Cambria Math" w:cs="Times New Roman"/>
                <w:sz w:val="20"/>
                <w:szCs w:val="20"/>
              </w:rPr>
              <m:t>2</m:t>
            </m:r>
          </m:sup>
        </m:sSup>
        <m:r>
          <w:rPr>
            <w:rFonts w:ascii="Cambria Math" w:hAnsi="Cambria Math" w:cs="Times New Roman"/>
            <w:sz w:val="20"/>
            <w:szCs w:val="20"/>
          </w:rPr>
          <m:t xml:space="preserve"> </m:t>
        </m:r>
      </m:oMath>
      <w:r w:rsidRPr="002D02CE">
        <w:rPr>
          <w:rFonts w:ascii="Times New Roman" w:hAnsi="Times New Roman" w:cs="Times New Roman"/>
          <w:sz w:val="20"/>
          <w:szCs w:val="20"/>
        </w:rPr>
        <w:t xml:space="preserve">this yields a singular orbifold </w:t>
      </w:r>
      <m:oMath>
        <m:sSup>
          <m:sSupPr>
            <m:ctrlPr>
              <w:rPr>
                <w:rFonts w:ascii="Cambria Math" w:hAnsi="Cambria Math" w:cs="Times New Roman"/>
                <w:i/>
                <w:sz w:val="20"/>
                <w:szCs w:val="20"/>
              </w:rPr>
            </m:ctrlPr>
          </m:sSupPr>
          <m:e>
            <m:r>
              <m:rPr>
                <m:scr m:val="double-struck"/>
              </m:rPr>
              <w:rPr>
                <w:rFonts w:ascii="Cambria Math" w:hAnsi="Cambria Math" w:cs="Times New Roman"/>
                <w:sz w:val="20"/>
                <w:szCs w:val="20"/>
              </w:rPr>
              <m:t>T</m:t>
            </m:r>
          </m:e>
          <m:sup>
            <m:r>
              <w:rPr>
                <w:rFonts w:ascii="Cambria Math" w:hAnsi="Cambria Math" w:cs="Times New Roman"/>
                <w:sz w:val="20"/>
                <w:szCs w:val="20"/>
              </w:rPr>
              <m:t>2</m:t>
            </m:r>
          </m:sup>
        </m:sSup>
        <m:r>
          <w:rPr>
            <w:rFonts w:ascii="Cambria Math" w:hAnsi="Cambria Math" w:cs="Times New Roman"/>
            <w:sz w:val="20"/>
            <w:szCs w:val="20"/>
          </w:rPr>
          <m:t>/</m:t>
        </m:r>
        <m:sSub>
          <m:sSubPr>
            <m:ctrlPr>
              <w:rPr>
                <w:rFonts w:ascii="Cambria Math" w:hAnsi="Cambria Math" w:cs="Times New Roman"/>
                <w:i/>
                <w:sz w:val="20"/>
                <w:szCs w:val="20"/>
              </w:rPr>
            </m:ctrlPr>
          </m:sSubPr>
          <m:e>
            <m:r>
              <m:rPr>
                <m:scr m:val="double-struck"/>
              </m:rPr>
              <w:rPr>
                <w:rFonts w:ascii="Cambria Math" w:hAnsi="Cambria Math" w:cs="Times New Roman"/>
                <w:sz w:val="20"/>
                <w:szCs w:val="20"/>
              </w:rPr>
              <m:t>Z</m:t>
            </m:r>
          </m:e>
          <m:sub>
            <m:r>
              <w:rPr>
                <w:rFonts w:ascii="Cambria Math" w:hAnsi="Cambria Math" w:cs="Times New Roman"/>
                <w:sz w:val="20"/>
                <w:szCs w:val="20"/>
              </w:rPr>
              <m:t>2</m:t>
            </m:r>
          </m:sub>
        </m:sSub>
      </m:oMath>
      <w:r w:rsidRPr="002D02CE">
        <w:rPr>
          <w:rFonts w:ascii="Times New Roman" w:hAnsi="Times New Roman" w:cs="Times New Roman"/>
          <w:sz w:val="20"/>
          <w:szCs w:val="20"/>
        </w:rPr>
        <w:t xml:space="preserve">, which can be thought of as a tetrahedron, topologically a sphere, but with four singular vertices. This is better </w:t>
      </w:r>
      <w:r w:rsidRPr="002D02CE">
        <w:rPr>
          <w:rFonts w:ascii="Times New Roman" w:hAnsi="Times New Roman" w:cs="Times New Roman"/>
          <w:sz w:val="20"/>
          <w:szCs w:val="20"/>
        </w:rPr>
        <w:lastRenderedPageBreak/>
        <w:t xml:space="preserve">studied through the crossed product </w:t>
      </w:r>
      <m:oMath>
        <m:r>
          <w:rPr>
            <w:rFonts w:ascii="Cambria Math" w:hAnsi="Cambria Math" w:cs="Times New Roman"/>
            <w:sz w:val="20"/>
            <w:szCs w:val="20"/>
          </w:rPr>
          <m:t>C(</m:t>
        </m:r>
        <m:sSup>
          <m:sSupPr>
            <m:ctrlPr>
              <w:rPr>
                <w:rFonts w:ascii="Cambria Math" w:hAnsi="Cambria Math" w:cs="Times New Roman"/>
                <w:i/>
                <w:sz w:val="20"/>
                <w:szCs w:val="20"/>
              </w:rPr>
            </m:ctrlPr>
          </m:sSupPr>
          <m:e>
            <m:r>
              <m:rPr>
                <m:scr m:val="double-struck"/>
              </m:rPr>
              <w:rPr>
                <w:rFonts w:ascii="Cambria Math" w:hAnsi="Cambria Math" w:cs="Times New Roman"/>
                <w:sz w:val="20"/>
                <w:szCs w:val="20"/>
              </w:rPr>
              <m:t>T</m:t>
            </m:r>
          </m:e>
          <m:sup>
            <m:r>
              <w:rPr>
                <w:rFonts w:ascii="Cambria Math" w:hAnsi="Cambria Math" w:cs="Times New Roman"/>
                <w:sz w:val="20"/>
                <w:szCs w:val="20"/>
              </w:rPr>
              <m:t>2</m:t>
            </m:r>
          </m:sup>
        </m:sSup>
        <m:r>
          <w:rPr>
            <w:rFonts w:ascii="Cambria Math" w:hAnsi="Cambria Math" w:cs="Times New Roman"/>
            <w:sz w:val="20"/>
            <w:szCs w:val="20"/>
          </w:rPr>
          <m:t>)</m:t>
        </m:r>
        <m:r>
          <m:rPr>
            <m:sty m:val="p"/>
          </m:rPr>
          <w:rPr>
            <w:rFonts w:ascii="Cambria Math" w:hAnsi="Cambria Math" w:cs="Times New Roman"/>
            <w:sz w:val="20"/>
            <w:szCs w:val="20"/>
          </w:rPr>
          <m:t>⋊</m:t>
        </m:r>
        <m:sSub>
          <m:sSubPr>
            <m:ctrlPr>
              <w:rPr>
                <w:rFonts w:ascii="Cambria Math" w:hAnsi="Cambria Math" w:cs="Times New Roman"/>
                <w:i/>
                <w:sz w:val="20"/>
                <w:szCs w:val="20"/>
              </w:rPr>
            </m:ctrlPr>
          </m:sSubPr>
          <m:e>
            <m:r>
              <m:rPr>
                <m:scr m:val="double-struck"/>
              </m:rPr>
              <w:rPr>
                <w:rFonts w:ascii="Cambria Math" w:hAnsi="Cambria Math" w:cs="Times New Roman"/>
                <w:sz w:val="20"/>
                <w:szCs w:val="20"/>
              </w:rPr>
              <m:t>Z</m:t>
            </m:r>
          </m:e>
          <m:sub>
            <m:r>
              <w:rPr>
                <w:rFonts w:ascii="Cambria Math" w:hAnsi="Cambria Math" w:cs="Times New Roman"/>
                <w:sz w:val="20"/>
                <w:szCs w:val="20"/>
              </w:rPr>
              <m:t>2</m:t>
            </m:r>
          </m:sub>
        </m:sSub>
      </m:oMath>
      <w:r w:rsidRPr="002D02CE">
        <w:rPr>
          <w:rFonts w:ascii="Times New Roman" w:hAnsi="Times New Roman" w:cs="Times New Roman"/>
          <w:sz w:val="20"/>
          <w:szCs w:val="20"/>
        </w:rPr>
        <w:t xml:space="preserve"> as </w:t>
      </w:r>
      <m:oMath>
        <m:sSub>
          <m:sSubPr>
            <m:ctrlPr>
              <w:rPr>
                <w:rFonts w:ascii="Cambria Math" w:hAnsi="Cambria Math" w:cs="Times New Roman"/>
                <w:i/>
                <w:sz w:val="20"/>
                <w:szCs w:val="20"/>
              </w:rPr>
            </m:ctrlPr>
          </m:sSubPr>
          <m:e>
            <m:r>
              <w:rPr>
                <w:rFonts w:ascii="Cambria Math" w:hAnsi="Cambria Math" w:cs="Times New Roman"/>
                <w:sz w:val="20"/>
                <w:szCs w:val="20"/>
              </w:rPr>
              <m:t>M</m:t>
            </m:r>
          </m:e>
          <m:sub>
            <m:r>
              <w:rPr>
                <w:rFonts w:ascii="Cambria Math" w:hAnsi="Cambria Math" w:cs="Times New Roman"/>
                <w:sz w:val="20"/>
                <w:szCs w:val="20"/>
              </w:rPr>
              <m:t>2</m:t>
            </m:r>
          </m:sub>
        </m:sSub>
      </m:oMath>
      <w:r w:rsidRPr="002D02CE">
        <w:rPr>
          <w:rFonts w:ascii="Times New Roman" w:hAnsi="Times New Roman" w:cs="Times New Roman"/>
          <w:sz w:val="20"/>
          <w:szCs w:val="20"/>
        </w:rPr>
        <w:t xml:space="preserve"> valued functions on the sphere or tetrahedron, restricted to </w:t>
      </w:r>
      <m:oMath>
        <m:sSup>
          <m:sSupPr>
            <m:ctrlPr>
              <w:rPr>
                <w:rFonts w:ascii="Cambria Math" w:hAnsi="Cambria Math" w:cs="Times New Roman"/>
                <w:i/>
                <w:sz w:val="20"/>
                <w:szCs w:val="20"/>
              </w:rPr>
            </m:ctrlPr>
          </m:sSupPr>
          <m:e>
            <m:r>
              <m:rPr>
                <m:scr m:val="double-struck"/>
              </m:rPr>
              <w:rPr>
                <w:rFonts w:ascii="Cambria Math" w:hAnsi="Cambria Math" w:cs="Times New Roman"/>
                <w:sz w:val="20"/>
                <w:szCs w:val="20"/>
              </w:rPr>
              <m:t>C</m:t>
            </m:r>
          </m:e>
          <m:sup>
            <m:r>
              <w:rPr>
                <w:rFonts w:ascii="Cambria Math" w:hAnsi="Cambria Math" w:cs="Times New Roman"/>
                <w:sz w:val="20"/>
                <w:szCs w:val="20"/>
              </w:rPr>
              <m:t>2</m:t>
            </m:r>
          </m:sup>
        </m:sSup>
      </m:oMath>
      <w:r w:rsidRPr="002D02CE">
        <w:rPr>
          <w:rFonts w:ascii="Times New Roman" w:hAnsi="Times New Roman" w:cs="Times New Roman"/>
          <w:sz w:val="20"/>
          <w:szCs w:val="20"/>
        </w:rPr>
        <w:t xml:space="preserve"> at four singular points, the vertices of the tetrahedron. This led us to call the fixed point algebras and crossed products of rotation algebras as non commutative spheres but as Alain Connes pointed out, they are better described as </w:t>
      </w:r>
      <w:proofErr w:type="spellStart"/>
      <w:r w:rsidRPr="002D02CE">
        <w:rPr>
          <w:rFonts w:ascii="Times New Roman" w:hAnsi="Times New Roman" w:cs="Times New Roman"/>
          <w:sz w:val="20"/>
          <w:szCs w:val="20"/>
        </w:rPr>
        <w:t>non commutative</w:t>
      </w:r>
      <w:proofErr w:type="spellEnd"/>
      <w:r w:rsidRPr="002D02CE">
        <w:rPr>
          <w:rFonts w:ascii="Times New Roman" w:hAnsi="Times New Roman" w:cs="Times New Roman"/>
          <w:sz w:val="20"/>
          <w:szCs w:val="20"/>
        </w:rPr>
        <w:t xml:space="preserve"> toroidal orbifolds as they do not have the </w:t>
      </w:r>
      <w:r w:rsidRPr="002D02CE">
        <w:rPr>
          <w:rFonts w:ascii="Times New Roman" w:hAnsi="Times New Roman" w:cs="Times New Roman"/>
          <w:i/>
          <w:iCs/>
          <w:sz w:val="20"/>
          <w:szCs w:val="20"/>
        </w:rPr>
        <w:t>K</w:t>
      </w:r>
      <w:r w:rsidRPr="002D02CE">
        <w:rPr>
          <w:rFonts w:ascii="Times New Roman" w:hAnsi="Times New Roman" w:cs="Times New Roman"/>
          <w:sz w:val="20"/>
          <w:szCs w:val="20"/>
        </w:rPr>
        <w:t xml:space="preserve">-theory of a sphere. The origin of the naming of the term </w:t>
      </w:r>
      <w:r w:rsidRPr="002D02CE">
        <w:rPr>
          <w:rFonts w:ascii="Times New Roman" w:hAnsi="Times New Roman" w:cs="Times New Roman"/>
          <w:i/>
          <w:iCs/>
          <w:sz w:val="20"/>
          <w:szCs w:val="20"/>
        </w:rPr>
        <w:t>orbifold</w:t>
      </w:r>
      <w:r w:rsidRPr="002D02CE">
        <w:rPr>
          <w:rFonts w:ascii="Times New Roman" w:hAnsi="Times New Roman" w:cs="Times New Roman"/>
          <w:sz w:val="20"/>
          <w:szCs w:val="20"/>
        </w:rPr>
        <w:t xml:space="preserve"> is described by Thurston on page 300 of Chapter 13 of his book, The </w:t>
      </w:r>
      <w:r w:rsidRPr="002D02CE">
        <w:rPr>
          <w:rFonts w:ascii="Times New Roman" w:hAnsi="Times New Roman" w:cs="Times New Roman"/>
          <w:i/>
          <w:sz w:val="20"/>
          <w:szCs w:val="20"/>
        </w:rPr>
        <w:t>Geometry and Topology of three-manifolds,</w:t>
      </w:r>
      <w:r w:rsidRPr="002D02CE">
        <w:rPr>
          <w:rFonts w:ascii="Times New Roman" w:hAnsi="Times New Roman" w:cs="Times New Roman"/>
          <w:sz w:val="20"/>
          <w:szCs w:val="20"/>
        </w:rPr>
        <w:t xml:space="preserve"> 1978. </w:t>
      </w:r>
      <w:proofErr w:type="spellStart"/>
      <w:r w:rsidRPr="002D02CE">
        <w:rPr>
          <w:rFonts w:ascii="Times New Roman" w:hAnsi="Times New Roman" w:cs="Times New Roman"/>
          <w:sz w:val="20"/>
          <w:szCs w:val="20"/>
        </w:rPr>
        <w:t>Blackadar’s</w:t>
      </w:r>
      <w:proofErr w:type="spellEnd"/>
      <w:r w:rsidRPr="002D02CE">
        <w:rPr>
          <w:rFonts w:ascii="Times New Roman" w:hAnsi="Times New Roman" w:cs="Times New Roman"/>
          <w:sz w:val="20"/>
          <w:szCs w:val="20"/>
        </w:rPr>
        <w:t xml:space="preserve"> construction of a symmetry of the Fermion algebra </w:t>
      </w:r>
      <w:r w:rsidRPr="002D02CE">
        <w:rPr>
          <w:rFonts w:ascii="Times New Roman" w:hAnsi="Times New Roman" w:cs="Times New Roman"/>
          <w:i/>
          <w:iCs/>
          <w:sz w:val="20"/>
          <w:szCs w:val="20"/>
        </w:rPr>
        <w:t>A</w:t>
      </w:r>
      <w:r w:rsidRPr="002D02CE">
        <w:rPr>
          <w:rFonts w:ascii="Times New Roman" w:hAnsi="Times New Roman" w:cs="Times New Roman"/>
          <w:sz w:val="20"/>
          <w:szCs w:val="20"/>
        </w:rPr>
        <w:t xml:space="preserve"> with non-AF fixed point algebra then drew us to study orbifolds of the circle, or an interval:</w:t>
      </w:r>
    </w:p>
    <w:p w14:paraId="775A8501" w14:textId="77777777" w:rsidR="00CE29DB" w:rsidRPr="002D02CE" w:rsidRDefault="00CE29DB" w:rsidP="00CE29DB">
      <w:pPr>
        <w:pStyle w:val="latexpicture"/>
        <w:spacing w:before="60"/>
        <w:jc w:val="both"/>
        <w:rPr>
          <w:sz w:val="20"/>
          <w:szCs w:val="20"/>
        </w:rPr>
      </w:pPr>
    </w:p>
    <w:p w14:paraId="66AD7338" w14:textId="77777777" w:rsidR="00CE29DB" w:rsidRPr="002D02CE" w:rsidRDefault="00CE29DB" w:rsidP="00CE29DB">
      <w:pPr>
        <w:spacing w:before="60"/>
        <w:ind w:firstLine="340"/>
        <w:rPr>
          <w:rFonts w:ascii="Times New Roman" w:hAnsi="Times New Roman" w:cs="Times New Roman"/>
          <w:sz w:val="20"/>
          <w:szCs w:val="20"/>
        </w:rPr>
      </w:pPr>
      <w:r w:rsidRPr="002D02CE">
        <w:rPr>
          <w:rFonts w:ascii="Times New Roman" w:hAnsi="Times New Roman" w:cs="Times New Roman"/>
          <w:sz w:val="20"/>
          <w:szCs w:val="20"/>
        </w:rPr>
        <w:t>Taking matrix valued functions constrained at the singular points to have dimension drops and their inductive limits led us on a path towards:</w:t>
      </w:r>
    </w:p>
    <w:p w14:paraId="272A0EED" w14:textId="77777777" w:rsidR="00CE29DB" w:rsidRPr="002D02CE" w:rsidRDefault="00CE29DB" w:rsidP="00CE29DB">
      <w:pPr>
        <w:pStyle w:val="List"/>
        <w:spacing w:before="50"/>
        <w:ind w:left="600" w:hanging="300"/>
      </w:pPr>
      <w:r w:rsidRPr="002D02CE">
        <w:t>•</w:t>
      </w:r>
      <w:r w:rsidRPr="002D02CE">
        <w:tab/>
      </w:r>
      <w:r w:rsidRPr="002D02CE">
        <w:rPr>
          <w:i/>
          <w:iCs/>
        </w:rPr>
        <w:t>G</w:t>
      </w:r>
      <w:r w:rsidRPr="002D02CE">
        <w:t xml:space="preserve"> finite on UHF </w:t>
      </w:r>
      <m:oMath>
        <m:r>
          <w:rPr>
            <w:rFonts w:ascii="Cambria Math" w:hAnsi="Cambria Math"/>
          </w:rPr>
          <m:t>A=</m:t>
        </m:r>
        <m:sSub>
          <m:sSubPr>
            <m:ctrlPr>
              <w:rPr>
                <w:rFonts w:ascii="Cambria Math" w:hAnsi="Cambria Math"/>
                <w:i/>
                <w:noProof w:val="0"/>
              </w:rPr>
            </m:ctrlPr>
          </m:sSubPr>
          <m:e>
            <m:r>
              <w:rPr>
                <w:rFonts w:ascii="Cambria Math" w:hAnsi="Cambria Math"/>
              </w:rPr>
              <m:t>⊗</m:t>
            </m:r>
          </m:e>
          <m:sub>
            <m:r>
              <w:rPr>
                <w:rFonts w:ascii="Cambria Math" w:hAnsi="Cambria Math"/>
              </w:rPr>
              <m:t>N</m:t>
            </m:r>
          </m:sub>
        </m:sSub>
        <m:sSub>
          <m:sSubPr>
            <m:ctrlPr>
              <w:rPr>
                <w:rFonts w:ascii="Cambria Math" w:hAnsi="Cambria Math"/>
                <w:i/>
                <w:noProof w:val="0"/>
              </w:rPr>
            </m:ctrlPr>
          </m:sSubPr>
          <m:e>
            <m:r>
              <w:rPr>
                <w:rFonts w:ascii="Cambria Math" w:hAnsi="Cambria Math"/>
              </w:rPr>
              <m:t>M</m:t>
            </m:r>
          </m:e>
          <m:sub>
            <m:r>
              <w:rPr>
                <w:rFonts w:ascii="Cambria Math" w:hAnsi="Cambria Math"/>
              </w:rPr>
              <m:t>∣G∣</m:t>
            </m:r>
          </m:sub>
        </m:sSub>
        <m:r>
          <w:rPr>
            <w:rFonts w:ascii="Cambria Math" w:hAnsi="Cambria Math"/>
            <w:noProof w:val="0"/>
          </w:rPr>
          <m:t xml:space="preserve"> </m:t>
        </m:r>
      </m:oMath>
      <w:r w:rsidRPr="002D02CE">
        <w:t xml:space="preserve">with </w:t>
      </w:r>
      <m:oMath>
        <m:sSup>
          <m:sSupPr>
            <m:ctrlPr>
              <w:rPr>
                <w:rFonts w:ascii="Cambria Math" w:hAnsi="Cambria Math"/>
                <w:i/>
              </w:rPr>
            </m:ctrlPr>
          </m:sSupPr>
          <m:e>
            <m:r>
              <w:rPr>
                <w:rFonts w:ascii="Cambria Math" w:hAnsi="Cambria Math"/>
              </w:rPr>
              <m:t>A</m:t>
            </m:r>
          </m:e>
          <m:sup>
            <m:r>
              <w:rPr>
                <w:rFonts w:ascii="Cambria Math" w:hAnsi="Cambria Math"/>
              </w:rPr>
              <m:t>G</m:t>
            </m:r>
          </m:sup>
        </m:sSup>
      </m:oMath>
      <w:r w:rsidRPr="002D02CE">
        <w:t xml:space="preserve"> not AF; Bratteli, Elliott, Evans and Kishimoto, </w:t>
      </w:r>
      <w:r w:rsidRPr="002D02CE">
        <w:rPr>
          <w:i/>
        </w:rPr>
        <w:t>K-theory</w:t>
      </w:r>
      <w:r w:rsidRPr="002D02CE">
        <w:t xml:space="preserve"> 1994,</w:t>
      </w:r>
    </w:p>
    <w:p w14:paraId="138B5CF0" w14:textId="77777777" w:rsidR="00CE29DB" w:rsidRPr="002D02CE" w:rsidRDefault="00CE29DB" w:rsidP="00CE29DB">
      <w:pPr>
        <w:pStyle w:val="List"/>
        <w:spacing w:before="50"/>
        <w:ind w:left="600" w:hanging="300"/>
      </w:pPr>
      <w:r w:rsidRPr="002D02CE">
        <w:t>•</w:t>
      </w:r>
      <w:r w:rsidRPr="002D02CE">
        <w:tab/>
      </w:r>
      <w:r w:rsidRPr="002D02CE">
        <w:rPr>
          <w:i/>
          <w:iCs/>
        </w:rPr>
        <w:t>G</w:t>
      </w:r>
      <w:r w:rsidRPr="002D02CE">
        <w:t xml:space="preserve"> compact on UHF with non AF fixed point algebra; Evans and Kishimoto, </w:t>
      </w:r>
      <w:r w:rsidRPr="002D02CE">
        <w:rPr>
          <w:i/>
        </w:rPr>
        <w:t>J Funct. Anal</w:t>
      </w:r>
      <w:r w:rsidRPr="002D02CE">
        <w:t xml:space="preserve"> 1991,</w:t>
      </w:r>
    </w:p>
    <w:p w14:paraId="6479178F" w14:textId="05FC08B2" w:rsidR="00CE29DB" w:rsidRPr="002D02CE" w:rsidRDefault="00CE29DB" w:rsidP="00CE29DB">
      <w:pPr>
        <w:pStyle w:val="List"/>
        <w:spacing w:before="50"/>
        <w:ind w:left="600" w:hanging="300"/>
      </w:pPr>
      <w:r w:rsidRPr="002D02CE">
        <w:t>•</w:t>
      </w:r>
      <w:r w:rsidRPr="002D02CE">
        <w:tab/>
      </w:r>
      <m:oMath>
        <m:r>
          <w:rPr>
            <w:rFonts w:ascii="Cambria Math" w:hAnsi="Cambria Math"/>
          </w:rPr>
          <m:t>C(</m:t>
        </m:r>
        <m:r>
          <m:rPr>
            <m:sty m:val="p"/>
          </m:rPr>
          <w:rPr>
            <w:rFonts w:ascii="Cambria Math" w:hAnsi="Cambria Math"/>
          </w:rPr>
          <m:t>Cantor</m:t>
        </m:r>
        <m:r>
          <w:rPr>
            <w:rFonts w:ascii="Cambria Math" w:hAnsi="Cambria Math"/>
          </w:rPr>
          <m:t>)</m:t>
        </m:r>
        <m:r>
          <m:rPr>
            <m:sty m:val="p"/>
          </m:rPr>
          <w:rPr>
            <w:rFonts w:ascii="Cambria Math" w:hAnsi="Cambria Math"/>
          </w:rPr>
          <m:t>⋊(</m:t>
        </m:r>
        <m:r>
          <m:rPr>
            <m:scr m:val="double-struck"/>
          </m:rPr>
          <w:rPr>
            <w:rFonts w:ascii="Cambria Math" w:hAnsi="Cambria Math"/>
          </w:rPr>
          <m:t>Z</m:t>
        </m:r>
        <m:r>
          <m:rPr>
            <m:sty m:val="p"/>
          </m:rPr>
          <w:rPr>
            <w:rFonts w:ascii="Cambria Math" w:hAnsi="Cambria Math"/>
          </w:rPr>
          <m:t>⋊</m:t>
        </m:r>
        <m:sSub>
          <m:sSubPr>
            <m:ctrlPr>
              <w:rPr>
                <w:rFonts w:ascii="Cambria Math" w:hAnsi="Cambria Math"/>
                <w:i/>
              </w:rPr>
            </m:ctrlPr>
          </m:sSubPr>
          <m:e>
            <m:r>
              <m:rPr>
                <m:scr m:val="double-struck"/>
              </m:rPr>
              <w:rPr>
                <w:rFonts w:ascii="Cambria Math" w:hAnsi="Cambria Math"/>
              </w:rPr>
              <m:t>Z</m:t>
            </m:r>
          </m:e>
          <m:sub>
            <m:r>
              <w:rPr>
                <w:rFonts w:ascii="Cambria Math" w:hAnsi="Cambria Math"/>
              </w:rPr>
              <m:t>2</m:t>
            </m:r>
          </m:sub>
        </m:sSub>
        <m:r>
          <w:rPr>
            <w:rFonts w:ascii="Cambria Math" w:hAnsi="Cambria Math"/>
          </w:rPr>
          <m:t>)</m:t>
        </m:r>
      </m:oMath>
      <w:r w:rsidRPr="002D02CE">
        <w:t xml:space="preserve"> is AF when there is a fixed point for the </w:t>
      </w:r>
      <m:oMath>
        <m:sSub>
          <m:sSubPr>
            <m:ctrlPr>
              <w:rPr>
                <w:rFonts w:ascii="Cambria Math" w:hAnsi="Cambria Math"/>
                <w:i/>
              </w:rPr>
            </m:ctrlPr>
          </m:sSubPr>
          <m:e>
            <m:r>
              <m:rPr>
                <m:scr m:val="double-struck"/>
              </m:rPr>
              <w:rPr>
                <w:rFonts w:ascii="Cambria Math" w:hAnsi="Cambria Math"/>
              </w:rPr>
              <m:t>Z</m:t>
            </m:r>
          </m:e>
          <m:sub>
            <m:r>
              <w:rPr>
                <w:rFonts w:ascii="Cambria Math" w:hAnsi="Cambria Math"/>
              </w:rPr>
              <m:t>2</m:t>
            </m:r>
          </m:sub>
        </m:sSub>
        <m:r>
          <w:rPr>
            <w:rFonts w:ascii="Cambria Math" w:hAnsi="Cambria Math"/>
          </w:rPr>
          <m:t xml:space="preserve"> </m:t>
        </m:r>
      </m:oMath>
      <w:r w:rsidRPr="002D02CE">
        <w:t xml:space="preserve">action and the </w:t>
      </w:r>
      <m:oMath>
        <m:r>
          <m:rPr>
            <m:scr m:val="double-struck"/>
          </m:rPr>
          <w:rPr>
            <w:rFonts w:ascii="Cambria Math" w:hAnsi="Cambria Math"/>
          </w:rPr>
          <m:t xml:space="preserve">Z </m:t>
        </m:r>
      </m:oMath>
      <w:r w:rsidRPr="002D02CE">
        <w:t xml:space="preserve">action is minimal; Bratteli, Evans and Kishimoto, </w:t>
      </w:r>
      <w:r w:rsidRPr="002D02CE">
        <w:rPr>
          <w:i/>
        </w:rPr>
        <w:t>Ergodic Thy. and Dyn. Sys</w:t>
      </w:r>
      <w:r w:rsidRPr="002D02CE">
        <w:t>.1993</w:t>
      </w:r>
      <w:r w:rsidR="00FA60DD">
        <w:t>,</w:t>
      </w:r>
    </w:p>
    <w:p w14:paraId="1489C7E1" w14:textId="77777777" w:rsidR="00CE29DB" w:rsidRPr="002D02CE" w:rsidRDefault="00CE29DB" w:rsidP="00CE29DB">
      <w:pPr>
        <w:pStyle w:val="List"/>
        <w:spacing w:before="50"/>
        <w:ind w:left="600" w:hanging="300"/>
      </w:pPr>
      <w:r w:rsidRPr="002D02CE">
        <w:t>•</w:t>
      </w:r>
      <w:r w:rsidRPr="002D02CE">
        <w:tab/>
        <w:t xml:space="preserve">there exist non AF C*-algebras which when tensored with a certain UHF algebra become UHF; Evans and Kishimoto, </w:t>
      </w:r>
      <w:r w:rsidRPr="002D02CE">
        <w:rPr>
          <w:i/>
        </w:rPr>
        <w:t>J Funct. Anal</w:t>
      </w:r>
      <w:r w:rsidRPr="002D02CE">
        <w:t xml:space="preserve"> 1991,</w:t>
      </w:r>
    </w:p>
    <w:p w14:paraId="04C5D10B" w14:textId="30E64212" w:rsidR="00CE29DB" w:rsidRPr="002D02CE" w:rsidRDefault="00CE29DB" w:rsidP="00CE29DB">
      <w:pPr>
        <w:pStyle w:val="List"/>
        <w:spacing w:before="50"/>
        <w:ind w:left="600" w:hanging="300"/>
      </w:pPr>
      <w:r w:rsidRPr="002D02CE">
        <w:t>•</w:t>
      </w:r>
      <w:r w:rsidRPr="002D02CE">
        <w:tab/>
        <w:t xml:space="preserve">the fixed point algebra of an irrational rotation algebra by the flip is AF; Bratteli and Kishimoto, </w:t>
      </w:r>
      <w:r w:rsidRPr="002D02CE">
        <w:rPr>
          <w:i/>
        </w:rPr>
        <w:t>Comm Math Phys</w:t>
      </w:r>
      <w:r w:rsidRPr="002D02CE">
        <w:t>. 1992</w:t>
      </w:r>
      <w:r w:rsidR="00FA60DD">
        <w:t>,</w:t>
      </w:r>
    </w:p>
    <w:p w14:paraId="33F13F5B" w14:textId="77777777" w:rsidR="00CE29DB" w:rsidRPr="002D02CE" w:rsidRDefault="00CE29DB" w:rsidP="00CE29DB">
      <w:pPr>
        <w:pStyle w:val="List"/>
        <w:spacing w:before="50"/>
        <w:ind w:left="600" w:hanging="300"/>
      </w:pPr>
      <w:r w:rsidRPr="002D02CE">
        <w:t>•</w:t>
      </w:r>
      <w:r w:rsidRPr="002D02CE">
        <w:tab/>
        <w:t xml:space="preserve">the irrational rotation algebras are inductive limits of sums of matrix algebras over the continuous functions on a circle; Elliott and Evans, </w:t>
      </w:r>
      <w:r w:rsidRPr="002D02CE">
        <w:rPr>
          <w:i/>
        </w:rPr>
        <w:t>Annals of Math</w:t>
      </w:r>
      <w:r w:rsidRPr="002D02CE">
        <w:t>, 1993.</w:t>
      </w:r>
    </w:p>
    <w:p w14:paraId="49184DEA" w14:textId="77777777" w:rsidR="00CE29DB" w:rsidRPr="002D02CE" w:rsidRDefault="00CE29DB" w:rsidP="00CE29DB">
      <w:pPr>
        <w:rPr>
          <w:rFonts w:ascii="Times New Roman" w:hAnsi="Times New Roman" w:cs="Times New Roman"/>
          <w:sz w:val="20"/>
          <w:szCs w:val="20"/>
        </w:rPr>
      </w:pPr>
      <w:r w:rsidRPr="002D02CE">
        <w:rPr>
          <w:rFonts w:ascii="Times New Roman" w:hAnsi="Times New Roman" w:cs="Times New Roman"/>
          <w:noProof/>
          <w:sz w:val="20"/>
          <w:szCs w:val="20"/>
        </w:rPr>
        <w:drawing>
          <wp:inline distT="0" distB="0" distL="0" distR="0" wp14:anchorId="4CE8594A" wp14:editId="08B64859">
            <wp:extent cx="2349500" cy="1663700"/>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49500" cy="1663700"/>
                    </a:xfrm>
                    <a:prstGeom prst="rect">
                      <a:avLst/>
                    </a:prstGeom>
                    <a:noFill/>
                    <a:ln>
                      <a:noFill/>
                    </a:ln>
                  </pic:spPr>
                </pic:pic>
              </a:graphicData>
            </a:graphic>
          </wp:inline>
        </w:drawing>
      </w:r>
      <w:r w:rsidRPr="002D02CE">
        <w:rPr>
          <w:rFonts w:ascii="Times New Roman" w:hAnsi="Times New Roman" w:cs="Times New Roman"/>
          <w:sz w:val="20"/>
          <w:szCs w:val="20"/>
        </w:rPr>
        <w:t xml:space="preserve"> </w:t>
      </w:r>
    </w:p>
    <w:p w14:paraId="4471EB44" w14:textId="77777777" w:rsidR="00CE29DB" w:rsidRPr="002D02CE" w:rsidRDefault="00CE29DB" w:rsidP="00CE29DB">
      <w:pPr>
        <w:ind w:firstLine="340"/>
        <w:rPr>
          <w:rFonts w:ascii="Times New Roman" w:hAnsi="Times New Roman" w:cs="Times New Roman"/>
          <w:sz w:val="20"/>
          <w:szCs w:val="20"/>
        </w:rPr>
      </w:pPr>
      <w:r w:rsidRPr="002D02CE">
        <w:rPr>
          <w:rFonts w:ascii="Times New Roman" w:hAnsi="Times New Roman" w:cs="Times New Roman"/>
          <w:sz w:val="20"/>
          <w:szCs w:val="20"/>
        </w:rPr>
        <w:t>The flip on the irrational or Kronecker flow on the torus yields a non-singular flow on the sphere which is zero dimensional in a strong sense – the corresponding C*-algebra is approximately finite dimensional.</w:t>
      </w:r>
    </w:p>
    <w:p w14:paraId="615B60B3" w14:textId="77777777" w:rsidR="00CE29DB" w:rsidRPr="002D02CE" w:rsidRDefault="00CE29DB" w:rsidP="00CE29DB">
      <w:pPr>
        <w:spacing w:before="240"/>
        <w:ind w:firstLine="340"/>
        <w:rPr>
          <w:rFonts w:ascii="Times New Roman" w:hAnsi="Times New Roman" w:cs="Times New Roman"/>
          <w:sz w:val="20"/>
          <w:szCs w:val="20"/>
        </w:rPr>
      </w:pPr>
      <w:r w:rsidRPr="002D02CE">
        <w:rPr>
          <w:rFonts w:ascii="Times New Roman" w:hAnsi="Times New Roman" w:cs="Times New Roman"/>
          <w:noProof/>
          <w:sz w:val="20"/>
          <w:szCs w:val="20"/>
        </w:rPr>
        <w:drawing>
          <wp:inline distT="0" distB="0" distL="0" distR="0" wp14:anchorId="5402375A" wp14:editId="74125A4C">
            <wp:extent cx="1435100" cy="14351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a:ln>
                      <a:noFill/>
                    </a:ln>
                  </pic:spPr>
                </pic:pic>
              </a:graphicData>
            </a:graphic>
          </wp:inline>
        </w:drawing>
      </w:r>
      <w:r w:rsidRPr="002D02CE">
        <w:rPr>
          <w:rFonts w:ascii="Times New Roman" w:hAnsi="Times New Roman" w:cs="Times New Roman"/>
          <w:sz w:val="20"/>
          <w:szCs w:val="20"/>
        </w:rPr>
        <w:t xml:space="preserve">  </w:t>
      </w:r>
      <w:r w:rsidRPr="002D02CE">
        <w:rPr>
          <w:rFonts w:ascii="Times New Roman" w:hAnsi="Times New Roman" w:cs="Times New Roman"/>
          <w:noProof/>
          <w:sz w:val="20"/>
          <w:szCs w:val="20"/>
        </w:rPr>
        <w:drawing>
          <wp:inline distT="0" distB="0" distL="0" distR="0" wp14:anchorId="7F1F174F" wp14:editId="66CE1BB9">
            <wp:extent cx="1435100" cy="1435100"/>
            <wp:effectExtent l="0" t="0" r="0" b="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a:ln>
                      <a:noFill/>
                    </a:ln>
                  </pic:spPr>
                </pic:pic>
              </a:graphicData>
            </a:graphic>
          </wp:inline>
        </w:drawing>
      </w:r>
      <w:r w:rsidRPr="002D02CE">
        <w:rPr>
          <w:rFonts w:ascii="Times New Roman" w:hAnsi="Times New Roman" w:cs="Times New Roman"/>
          <w:sz w:val="20"/>
          <w:szCs w:val="20"/>
        </w:rPr>
        <w:t xml:space="preserve"> </w:t>
      </w:r>
    </w:p>
    <w:p w14:paraId="09999A6F" w14:textId="3F1FF680" w:rsidR="00CE29DB" w:rsidRPr="002D02CE" w:rsidRDefault="00CE29DB" w:rsidP="00CE29DB">
      <w:pPr>
        <w:spacing w:before="240"/>
        <w:ind w:firstLine="340"/>
        <w:rPr>
          <w:rFonts w:ascii="Times New Roman" w:hAnsi="Times New Roman" w:cs="Times New Roman"/>
          <w:sz w:val="20"/>
          <w:szCs w:val="20"/>
        </w:rPr>
      </w:pPr>
      <w:r w:rsidRPr="002D02CE">
        <w:rPr>
          <w:rFonts w:ascii="Times New Roman" w:hAnsi="Times New Roman" w:cs="Times New Roman"/>
          <w:sz w:val="20"/>
          <w:szCs w:val="20"/>
        </w:rPr>
        <w:t xml:space="preserve">Our program was also influenced by the work of Putnam, </w:t>
      </w:r>
      <w:r w:rsidRPr="002D02CE">
        <w:rPr>
          <w:rFonts w:ascii="Times New Roman" w:hAnsi="Times New Roman" w:cs="Times New Roman"/>
          <w:i/>
          <w:sz w:val="20"/>
          <w:szCs w:val="20"/>
        </w:rPr>
        <w:t>Pacific J Math</w:t>
      </w:r>
      <w:r w:rsidRPr="002D02CE">
        <w:rPr>
          <w:rFonts w:ascii="Times New Roman" w:hAnsi="Times New Roman" w:cs="Times New Roman"/>
          <w:sz w:val="20"/>
          <w:szCs w:val="20"/>
        </w:rPr>
        <w:t xml:space="preserve"> 1989, who showed that the crossed product </w:t>
      </w:r>
      <m:oMath>
        <m:r>
          <w:rPr>
            <w:rFonts w:ascii="Cambria Math" w:hAnsi="Cambria Math" w:cs="Times New Roman"/>
            <w:sz w:val="20"/>
            <w:szCs w:val="20"/>
          </w:rPr>
          <m:t>C(</m:t>
        </m:r>
        <m:r>
          <m:rPr>
            <m:sty m:val="p"/>
          </m:rPr>
          <w:rPr>
            <w:rFonts w:ascii="Cambria Math" w:hAnsi="Cambria Math" w:cs="Times New Roman"/>
            <w:sz w:val="20"/>
            <w:szCs w:val="20"/>
          </w:rPr>
          <m:t>Cantor</m:t>
        </m:r>
        <m:r>
          <w:rPr>
            <w:rFonts w:ascii="Cambria Math" w:hAnsi="Cambria Math" w:cs="Times New Roman"/>
            <w:sz w:val="20"/>
            <w:szCs w:val="20"/>
          </w:rPr>
          <m:t>)</m:t>
        </m:r>
        <m:r>
          <m:rPr>
            <m:sty m:val="p"/>
          </m:rPr>
          <w:rPr>
            <w:rFonts w:ascii="Cambria Math" w:hAnsi="Cambria Math" w:cs="Times New Roman"/>
            <w:sz w:val="20"/>
            <w:szCs w:val="20"/>
          </w:rPr>
          <m:t>⋊</m:t>
        </m:r>
        <m:r>
          <m:rPr>
            <m:scr m:val="double-struck"/>
          </m:rPr>
          <w:rPr>
            <w:rFonts w:ascii="Cambria Math" w:hAnsi="Cambria Math" w:cs="Times New Roman"/>
            <w:sz w:val="20"/>
            <w:szCs w:val="20"/>
          </w:rPr>
          <m:t>Z</m:t>
        </m:r>
      </m:oMath>
      <w:r w:rsidRPr="002D02CE">
        <w:rPr>
          <w:rFonts w:ascii="Times New Roman" w:hAnsi="Times New Roman" w:cs="Times New Roman"/>
          <w:sz w:val="20"/>
          <w:szCs w:val="20"/>
        </w:rPr>
        <w:t xml:space="preserve"> of a minimal action on a Cantor set is AT, i.e. an inductive limit of sums of matrix algebras over the continuous functions on a circle, and </w:t>
      </w:r>
      <w:proofErr w:type="spellStart"/>
      <w:r w:rsidRPr="002D02CE">
        <w:rPr>
          <w:rFonts w:ascii="Times New Roman" w:hAnsi="Times New Roman" w:cs="Times New Roman"/>
          <w:sz w:val="20"/>
          <w:szCs w:val="20"/>
        </w:rPr>
        <w:t>Dadarlat</w:t>
      </w:r>
      <w:proofErr w:type="spellEnd"/>
      <w:r w:rsidRPr="002D02CE">
        <w:rPr>
          <w:rFonts w:ascii="Times New Roman" w:hAnsi="Times New Roman" w:cs="Times New Roman"/>
          <w:sz w:val="20"/>
          <w:szCs w:val="20"/>
        </w:rPr>
        <w:t xml:space="preserve"> and </w:t>
      </w:r>
      <w:proofErr w:type="spellStart"/>
      <w:r w:rsidRPr="002D02CE">
        <w:rPr>
          <w:rFonts w:ascii="Times New Roman" w:hAnsi="Times New Roman" w:cs="Times New Roman"/>
          <w:sz w:val="20"/>
          <w:szCs w:val="20"/>
        </w:rPr>
        <w:t>Nemethi</w:t>
      </w:r>
      <w:proofErr w:type="spellEnd"/>
      <w:r w:rsidRPr="002D02CE">
        <w:rPr>
          <w:rFonts w:ascii="Times New Roman" w:hAnsi="Times New Roman" w:cs="Times New Roman"/>
          <w:sz w:val="20"/>
          <w:szCs w:val="20"/>
        </w:rPr>
        <w:t xml:space="preserve">, </w:t>
      </w:r>
      <w:r w:rsidRPr="002D02CE">
        <w:rPr>
          <w:rFonts w:ascii="Times New Roman" w:hAnsi="Times New Roman" w:cs="Times New Roman"/>
          <w:i/>
          <w:sz w:val="20"/>
          <w:szCs w:val="20"/>
        </w:rPr>
        <w:t>J of Operator Thy.</w:t>
      </w:r>
      <w:r w:rsidRPr="002D02CE">
        <w:rPr>
          <w:rFonts w:ascii="Times New Roman" w:hAnsi="Times New Roman" w:cs="Times New Roman"/>
          <w:sz w:val="20"/>
          <w:szCs w:val="20"/>
        </w:rPr>
        <w:t xml:space="preserve"> 1990, who classified finite dimensional algebras over CW complexes by </w:t>
      </w:r>
      <m:oMath>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0</m:t>
            </m:r>
          </m:sub>
        </m:sSub>
        <m:r>
          <w:rPr>
            <w:rFonts w:ascii="Cambria Math" w:hAnsi="Cambria Math" w:cs="Times New Roman"/>
            <w:sz w:val="20"/>
            <w:szCs w:val="20"/>
          </w:rPr>
          <m:t xml:space="preserve"> </m:t>
        </m:r>
      </m:oMath>
      <w:r w:rsidRPr="002D02CE">
        <w:rPr>
          <w:rFonts w:ascii="Times New Roman" w:hAnsi="Times New Roman" w:cs="Times New Roman"/>
          <w:sz w:val="20"/>
          <w:szCs w:val="20"/>
        </w:rPr>
        <w:t xml:space="preserve">and </w:t>
      </w:r>
      <m:oMath>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1</m:t>
            </m:r>
          </m:sub>
        </m:sSub>
      </m:oMath>
      <w:r w:rsidRPr="002D02CE">
        <w:rPr>
          <w:rFonts w:ascii="Times New Roman" w:hAnsi="Times New Roman" w:cs="Times New Roman"/>
          <w:sz w:val="20"/>
          <w:szCs w:val="20"/>
        </w:rPr>
        <w:t xml:space="preserve"> up to shape </w:t>
      </w:r>
      <w:r w:rsidRPr="002D02CE">
        <w:rPr>
          <w:rFonts w:ascii="Times New Roman" w:hAnsi="Times New Roman" w:cs="Times New Roman"/>
          <w:sz w:val="20"/>
          <w:szCs w:val="20"/>
        </w:rPr>
        <w:lastRenderedPageBreak/>
        <w:t xml:space="preserve">equivalence. Here, the approximating intertwining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 diagrams of morphisms are valid up to </w:t>
      </w:r>
      <w:proofErr w:type="spellStart"/>
      <w:r w:rsidRPr="002D02CE">
        <w:rPr>
          <w:rFonts w:ascii="Times New Roman" w:hAnsi="Times New Roman" w:cs="Times New Roman"/>
          <w:sz w:val="20"/>
          <w:szCs w:val="20"/>
        </w:rPr>
        <w:t>homotopy</w:t>
      </w:r>
      <w:proofErr w:type="spellEnd"/>
      <w:r w:rsidRPr="002D02CE">
        <w:rPr>
          <w:rFonts w:ascii="Times New Roman" w:hAnsi="Times New Roman" w:cs="Times New Roman"/>
          <w:sz w:val="20"/>
          <w:szCs w:val="20"/>
        </w:rPr>
        <w:t>.</w:t>
      </w:r>
    </w:p>
    <w:p w14:paraId="64C63AE9" w14:textId="77777777" w:rsidR="00CE29DB" w:rsidRPr="002D02CE" w:rsidRDefault="00CE29DB" w:rsidP="00CE29DB">
      <w:pPr>
        <w:ind w:firstLine="340"/>
        <w:rPr>
          <w:rFonts w:ascii="Times New Roman" w:hAnsi="Times New Roman" w:cs="Times New Roman"/>
          <w:sz w:val="20"/>
          <w:szCs w:val="20"/>
        </w:rPr>
      </w:pPr>
      <w:r w:rsidRPr="002D02CE">
        <w:rPr>
          <w:rFonts w:ascii="Times New Roman" w:hAnsi="Times New Roman" w:cs="Times New Roman"/>
          <w:sz w:val="20"/>
          <w:szCs w:val="20"/>
        </w:rPr>
        <w:t xml:space="preserve">This work described above laid the foundations for subsequent work over the last 25 years on the classification of amenable C*-algebras by </w:t>
      </w:r>
      <w:r w:rsidRPr="002D02CE">
        <w:rPr>
          <w:rFonts w:ascii="Times New Roman" w:hAnsi="Times New Roman" w:cs="Times New Roman"/>
          <w:i/>
          <w:iCs/>
          <w:sz w:val="20"/>
          <w:szCs w:val="20"/>
        </w:rPr>
        <w:t>K</w:t>
      </w:r>
      <w:r w:rsidRPr="002D02CE">
        <w:rPr>
          <w:rFonts w:ascii="Times New Roman" w:hAnsi="Times New Roman" w:cs="Times New Roman"/>
          <w:sz w:val="20"/>
          <w:szCs w:val="20"/>
        </w:rPr>
        <w:t>-theoretic data - before which the classification was out of sight and did not appear feasible.</w:t>
      </w:r>
    </w:p>
    <w:p w14:paraId="23CEEB64" w14:textId="6680ED5B" w:rsidR="00CE29DB" w:rsidRPr="002D02CE" w:rsidRDefault="00CE29DB" w:rsidP="00CE29DB">
      <w:pPr>
        <w:ind w:firstLine="340"/>
        <w:rPr>
          <w:rFonts w:ascii="Times New Roman" w:hAnsi="Times New Roman" w:cs="Times New Roman"/>
          <w:sz w:val="20"/>
          <w:szCs w:val="20"/>
        </w:rPr>
      </w:pPr>
      <w:r w:rsidRPr="002D02CE">
        <w:rPr>
          <w:rFonts w:ascii="Times New Roman" w:hAnsi="Times New Roman" w:cs="Times New Roman"/>
          <w:sz w:val="20"/>
          <w:szCs w:val="20"/>
        </w:rPr>
        <w:t xml:space="preserve">Our work on </w:t>
      </w:r>
      <w:proofErr w:type="spellStart"/>
      <w:r w:rsidRPr="002D02CE">
        <w:rPr>
          <w:rFonts w:ascii="Times New Roman" w:hAnsi="Times New Roman" w:cs="Times New Roman"/>
          <w:sz w:val="20"/>
          <w:szCs w:val="20"/>
        </w:rPr>
        <w:t>oribifolds</w:t>
      </w:r>
      <w:proofErr w:type="spellEnd"/>
      <w:r w:rsidRPr="002D02CE">
        <w:rPr>
          <w:rFonts w:ascii="Times New Roman" w:hAnsi="Times New Roman" w:cs="Times New Roman"/>
          <w:sz w:val="20"/>
          <w:szCs w:val="20"/>
        </w:rPr>
        <w:t xml:space="preserve"> also directly lead to the study of orbifold subfactors, Evans and </w:t>
      </w:r>
      <w:proofErr w:type="spellStart"/>
      <w:r w:rsidRPr="002D02CE">
        <w:rPr>
          <w:rFonts w:ascii="Times New Roman" w:hAnsi="Times New Roman" w:cs="Times New Roman"/>
          <w:sz w:val="20"/>
          <w:szCs w:val="20"/>
        </w:rPr>
        <w:t>Kawahigashi</w:t>
      </w:r>
      <w:proofErr w:type="spellEnd"/>
      <w:r w:rsidRPr="002D02CE">
        <w:rPr>
          <w:rFonts w:ascii="Times New Roman" w:hAnsi="Times New Roman" w:cs="Times New Roman"/>
          <w:sz w:val="20"/>
          <w:szCs w:val="20"/>
        </w:rPr>
        <w:t xml:space="preserve">, </w:t>
      </w:r>
      <w:proofErr w:type="spellStart"/>
      <w:r w:rsidRPr="002D02CE">
        <w:rPr>
          <w:rFonts w:ascii="Times New Roman" w:hAnsi="Times New Roman" w:cs="Times New Roman"/>
          <w:i/>
          <w:sz w:val="20"/>
          <w:szCs w:val="20"/>
        </w:rPr>
        <w:t>Comm</w:t>
      </w:r>
      <w:proofErr w:type="spellEnd"/>
      <w:r w:rsidRPr="002D02CE">
        <w:rPr>
          <w:rFonts w:ascii="Times New Roman" w:hAnsi="Times New Roman" w:cs="Times New Roman"/>
          <w:i/>
          <w:sz w:val="20"/>
          <w:szCs w:val="20"/>
        </w:rPr>
        <w:t xml:space="preserve"> Math Phys</w:t>
      </w:r>
      <w:r w:rsidRPr="002D02CE">
        <w:rPr>
          <w:rFonts w:ascii="Times New Roman" w:hAnsi="Times New Roman" w:cs="Times New Roman"/>
          <w:sz w:val="20"/>
          <w:szCs w:val="20"/>
        </w:rPr>
        <w:t xml:space="preserve"> 1994, as reported in the first Danish-Norwegian Workshop on Operator Algebras in </w:t>
      </w:r>
      <w:proofErr w:type="spellStart"/>
      <w:r w:rsidRPr="002D02CE">
        <w:rPr>
          <w:rFonts w:ascii="Times New Roman" w:hAnsi="Times New Roman" w:cs="Times New Roman"/>
          <w:sz w:val="20"/>
          <w:szCs w:val="20"/>
        </w:rPr>
        <w:t>Røros</w:t>
      </w:r>
      <w:proofErr w:type="spellEnd"/>
      <w:r w:rsidRPr="002D02CE">
        <w:rPr>
          <w:rFonts w:ascii="Times New Roman" w:hAnsi="Times New Roman" w:cs="Times New Roman"/>
          <w:sz w:val="20"/>
          <w:szCs w:val="20"/>
        </w:rPr>
        <w:t xml:space="preserve"> in 1991. Just as had been understood in the C*-setting initiated by </w:t>
      </w:r>
      <w:proofErr w:type="spellStart"/>
      <w:r w:rsidRPr="002D02CE">
        <w:rPr>
          <w:rFonts w:ascii="Times New Roman" w:hAnsi="Times New Roman" w:cs="Times New Roman"/>
          <w:sz w:val="20"/>
          <w:szCs w:val="20"/>
        </w:rPr>
        <w:t>Blackadar</w:t>
      </w:r>
      <w:proofErr w:type="spellEnd"/>
      <w:r w:rsidRPr="002D02CE">
        <w:rPr>
          <w:rFonts w:ascii="Times New Roman" w:hAnsi="Times New Roman" w:cs="Times New Roman"/>
          <w:sz w:val="20"/>
          <w:szCs w:val="20"/>
        </w:rPr>
        <w:t xml:space="preserve">, symmetries on subfactors, through symmetries on principal graphs, dual principal graphs and connections with no fixed points could yield new subfactors as orbifolds or simultaneous fixed point algebras </w:t>
      </w:r>
      <m:oMath>
        <m:sSup>
          <m:sSupPr>
            <m:ctrlPr>
              <w:rPr>
                <w:rFonts w:ascii="Cambria Math" w:hAnsi="Cambria Math" w:cs="Times New Roman"/>
                <w:i/>
                <w:sz w:val="20"/>
                <w:szCs w:val="20"/>
              </w:rPr>
            </m:ctrlPr>
          </m:sSupPr>
          <m:e>
            <m:r>
              <w:rPr>
                <w:rFonts w:ascii="Cambria Math" w:hAnsi="Cambria Math" w:cs="Times New Roman"/>
                <w:sz w:val="20"/>
                <w:szCs w:val="20"/>
              </w:rPr>
              <m:t>N</m:t>
            </m:r>
          </m:e>
          <m:sup>
            <m:r>
              <w:rPr>
                <w:rFonts w:ascii="Cambria Math" w:hAnsi="Cambria Math" w:cs="Times New Roman"/>
                <w:sz w:val="20"/>
                <w:szCs w:val="20"/>
              </w:rPr>
              <m:t>G</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M</m:t>
            </m:r>
          </m:e>
          <m:sup>
            <m:r>
              <w:rPr>
                <w:rFonts w:ascii="Cambria Math" w:hAnsi="Cambria Math" w:cs="Times New Roman"/>
                <w:sz w:val="20"/>
                <w:szCs w:val="20"/>
              </w:rPr>
              <m:t>G</m:t>
            </m:r>
          </m:sup>
        </m:sSup>
      </m:oMath>
      <w:r w:rsidRPr="002D02CE">
        <w:rPr>
          <w:rFonts w:ascii="Times New Roman" w:hAnsi="Times New Roman" w:cs="Times New Roman"/>
          <w:sz w:val="20"/>
          <w:szCs w:val="20"/>
        </w:rPr>
        <w:t xml:space="preserve"> with the same index as the original subfactor </w:t>
      </w:r>
      <m:oMath>
        <m:r>
          <w:rPr>
            <w:rFonts w:ascii="Cambria Math" w:hAnsi="Cambria Math" w:cs="Times New Roman"/>
            <w:sz w:val="20"/>
            <w:szCs w:val="20"/>
          </w:rPr>
          <m:t>N⊂M</m:t>
        </m:r>
      </m:oMath>
      <w:r w:rsidRPr="002D02CE">
        <w:rPr>
          <w:rFonts w:ascii="Times New Roman" w:hAnsi="Times New Roman" w:cs="Times New Roman"/>
          <w:sz w:val="20"/>
          <w:szCs w:val="20"/>
        </w:rPr>
        <w:t xml:space="preserve"> but different principal and principal graphs. For example, for index less than 4, the </w:t>
      </w:r>
      <w:proofErr w:type="spellStart"/>
      <w:r w:rsidRPr="002D02CE">
        <w:rPr>
          <w:rFonts w:ascii="Times New Roman" w:hAnsi="Times New Roman" w:cs="Times New Roman"/>
          <w:sz w:val="20"/>
          <w:szCs w:val="20"/>
        </w:rPr>
        <w:t>oribifolds</w:t>
      </w:r>
      <w:proofErr w:type="spellEnd"/>
      <w:r w:rsidRPr="002D02CE">
        <w:rPr>
          <w:rFonts w:ascii="Times New Roman" w:hAnsi="Times New Roman" w:cs="Times New Roman"/>
          <w:sz w:val="20"/>
          <w:szCs w:val="20"/>
        </w:rPr>
        <w:t xml:space="preserve"> of the </w:t>
      </w:r>
      <m:oMath>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2n-3</m:t>
            </m:r>
          </m:sub>
        </m:sSub>
      </m:oMath>
      <w:r w:rsidRPr="002D02CE">
        <w:rPr>
          <w:rFonts w:ascii="Times New Roman" w:hAnsi="Times New Roman" w:cs="Times New Roman"/>
          <w:sz w:val="20"/>
          <w:szCs w:val="20"/>
        </w:rPr>
        <w:t xml:space="preserve"> subfactors yield the </w:t>
      </w: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n</m:t>
            </m:r>
          </m:sub>
        </m:sSub>
      </m:oMath>
      <w:r w:rsidRPr="002D02CE">
        <w:rPr>
          <w:rFonts w:ascii="Times New Roman" w:hAnsi="Times New Roman" w:cs="Times New Roman"/>
          <w:sz w:val="20"/>
          <w:szCs w:val="20"/>
        </w:rPr>
        <w:t xml:space="preserve"> subfactors. In the case </w:t>
      </w:r>
      <w:r w:rsidRPr="002D02CE">
        <w:rPr>
          <w:rFonts w:ascii="Times New Roman" w:hAnsi="Times New Roman" w:cs="Times New Roman"/>
          <w:i/>
          <w:iCs/>
          <w:sz w:val="20"/>
          <w:szCs w:val="20"/>
        </w:rPr>
        <w:t>n</w:t>
      </w:r>
      <w:r w:rsidRPr="002D02CE">
        <w:rPr>
          <w:rFonts w:ascii="Times New Roman" w:hAnsi="Times New Roman" w:cs="Times New Roman"/>
          <w:sz w:val="20"/>
          <w:szCs w:val="20"/>
        </w:rPr>
        <w:t xml:space="preserve">=3 of the </w:t>
      </w:r>
      <w:proofErr w:type="spellStart"/>
      <w:r w:rsidRPr="002D02CE">
        <w:rPr>
          <w:rFonts w:ascii="Times New Roman" w:hAnsi="Times New Roman" w:cs="Times New Roman"/>
          <w:sz w:val="20"/>
          <w:szCs w:val="20"/>
        </w:rPr>
        <w:t>Dynkin</w:t>
      </w:r>
      <w:proofErr w:type="spellEnd"/>
      <w:r w:rsidRPr="002D02CE">
        <w:rPr>
          <w:rFonts w:ascii="Times New Roman" w:hAnsi="Times New Roman" w:cs="Times New Roman"/>
          <w:sz w:val="20"/>
          <w:szCs w:val="20"/>
        </w:rPr>
        <w:t xml:space="preserve"> diagram</w:t>
      </w:r>
      <w:r w:rsidR="00FF51E4" w:rsidRPr="002D02CE">
        <w:rPr>
          <w:rFonts w:ascii="Times New Roman" w:hAnsi="Times New Roman" w:cs="Times New Roman"/>
          <w:sz w:val="20"/>
          <w:szCs w:val="20"/>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3</m:t>
            </m:r>
          </m:sub>
        </m:sSub>
      </m:oMath>
      <w:r w:rsidRPr="002D02CE">
        <w:rPr>
          <w:rFonts w:ascii="Times New Roman" w:hAnsi="Times New Roman" w:cs="Times New Roman"/>
          <w:sz w:val="20"/>
          <w:szCs w:val="20"/>
        </w:rPr>
        <w:t xml:space="preserve">  which is </w:t>
      </w:r>
      <w:proofErr w:type="spellStart"/>
      <w:r w:rsidRPr="002D02CE">
        <w:rPr>
          <w:rFonts w:ascii="Times New Roman" w:hAnsi="Times New Roman" w:cs="Times New Roman"/>
          <w:sz w:val="20"/>
          <w:szCs w:val="20"/>
        </w:rPr>
        <w:t>self dual</w:t>
      </w:r>
      <w:proofErr w:type="spellEnd"/>
      <w:r w:rsidRPr="002D02CE">
        <w:rPr>
          <w:rFonts w:ascii="Times New Roman" w:hAnsi="Times New Roman" w:cs="Times New Roman"/>
          <w:sz w:val="20"/>
          <w:szCs w:val="20"/>
        </w:rPr>
        <w:t xml:space="preserve"> with orbifold </w:t>
      </w: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3</m:t>
            </m:r>
          </m:sub>
        </m:sSub>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3</m:t>
            </m:r>
          </m:sub>
        </m:sSub>
      </m:oMath>
      <w:r w:rsidRPr="002D02CE">
        <w:rPr>
          <w:rFonts w:ascii="Times New Roman" w:hAnsi="Times New Roman" w:cs="Times New Roman"/>
          <w:sz w:val="20"/>
          <w:szCs w:val="20"/>
        </w:rPr>
        <w:t xml:space="preserve">, this is related to high temperature low temperature duality of Krammers-Wannier in the Ising model - an orbifold. </w:t>
      </w:r>
      <w:r w:rsidR="0021012D" w:rsidRPr="002D02CE">
        <w:rPr>
          <w:rFonts w:ascii="Times New Roman" w:hAnsi="Times New Roman" w:cs="Times New Roman"/>
          <w:sz w:val="20"/>
          <w:szCs w:val="20"/>
        </w:rPr>
        <w:t>Generalizations</w:t>
      </w:r>
      <w:r w:rsidRPr="002D02CE">
        <w:rPr>
          <w:rFonts w:ascii="Times New Roman" w:hAnsi="Times New Roman" w:cs="Times New Roman"/>
          <w:sz w:val="20"/>
          <w:szCs w:val="20"/>
        </w:rPr>
        <w:t xml:space="preserve"> in the Potts model with underlying symmetry or orbifolds appear in the understanding of the double of the </w:t>
      </w:r>
      <w:proofErr w:type="spellStart"/>
      <w:r w:rsidRPr="002D02CE">
        <w:rPr>
          <w:rFonts w:ascii="Times New Roman" w:hAnsi="Times New Roman" w:cs="Times New Roman"/>
          <w:sz w:val="20"/>
          <w:szCs w:val="20"/>
        </w:rPr>
        <w:t>Haagerup</w:t>
      </w:r>
      <w:proofErr w:type="spellEnd"/>
      <w:r w:rsidRPr="002D02CE">
        <w:rPr>
          <w:rFonts w:ascii="Times New Roman" w:hAnsi="Times New Roman" w:cs="Times New Roman"/>
          <w:sz w:val="20"/>
          <w:szCs w:val="20"/>
        </w:rPr>
        <w:t xml:space="preserve"> subfactor as the grafting of two orbifolds of two Potts models in current work of Evans and Gannon. </w:t>
      </w:r>
    </w:p>
    <w:p w14:paraId="542920A3" w14:textId="6BB6CE47" w:rsidR="00CE29DB" w:rsidRPr="002D02CE" w:rsidRDefault="00CE29DB" w:rsidP="00CE29DB">
      <w:pPr>
        <w:ind w:firstLine="340"/>
        <w:rPr>
          <w:rFonts w:ascii="Times New Roman" w:hAnsi="Times New Roman" w:cs="Times New Roman"/>
          <w:sz w:val="20"/>
          <w:szCs w:val="20"/>
        </w:rPr>
      </w:pPr>
    </w:p>
    <w:p w14:paraId="5127B498" w14:textId="09700990" w:rsidR="00CE29DB" w:rsidRPr="002D02CE" w:rsidRDefault="00CE29DB" w:rsidP="00CE29DB">
      <w:pPr>
        <w:spacing w:before="240"/>
        <w:ind w:firstLine="340"/>
        <w:rPr>
          <w:rFonts w:ascii="Times New Roman" w:hAnsi="Times New Roman" w:cs="Times New Roman"/>
          <w:sz w:val="20"/>
          <w:szCs w:val="20"/>
        </w:rPr>
      </w:pPr>
      <w:r w:rsidRPr="002D02CE">
        <w:rPr>
          <w:rFonts w:ascii="Times New Roman" w:hAnsi="Times New Roman" w:cs="Times New Roman"/>
          <w:sz w:val="20"/>
          <w:szCs w:val="20"/>
        </w:rPr>
        <w:t xml:space="preserve">Ola had a long connection and affection for Thailand making regular visits – his wife for more than 30 years </w:t>
      </w:r>
      <w:proofErr w:type="spellStart"/>
      <w:r w:rsidRPr="002D02CE">
        <w:rPr>
          <w:rFonts w:ascii="Times New Roman" w:hAnsi="Times New Roman" w:cs="Times New Roman"/>
          <w:sz w:val="20"/>
          <w:szCs w:val="20"/>
        </w:rPr>
        <w:t>Was</w:t>
      </w:r>
      <w:r w:rsidR="002D02CE" w:rsidRPr="002D02CE">
        <w:rPr>
          <w:rFonts w:ascii="Times New Roman" w:hAnsi="Times New Roman" w:cs="Times New Roman"/>
          <w:sz w:val="20"/>
          <w:szCs w:val="20"/>
        </w:rPr>
        <w:t>a</w:t>
      </w:r>
      <w:r w:rsidRPr="002D02CE">
        <w:rPr>
          <w:rFonts w:ascii="Times New Roman" w:hAnsi="Times New Roman" w:cs="Times New Roman"/>
          <w:sz w:val="20"/>
          <w:szCs w:val="20"/>
        </w:rPr>
        <w:t>na</w:t>
      </w:r>
      <w:proofErr w:type="spellEnd"/>
      <w:r w:rsidRPr="002D02CE">
        <w:rPr>
          <w:rFonts w:ascii="Times New Roman" w:hAnsi="Times New Roman" w:cs="Times New Roman"/>
          <w:sz w:val="20"/>
          <w:szCs w:val="20"/>
        </w:rPr>
        <w:t xml:space="preserve"> was from </w:t>
      </w:r>
      <w:proofErr w:type="spellStart"/>
      <w:r w:rsidRPr="002D02CE">
        <w:rPr>
          <w:rFonts w:ascii="Times New Roman" w:hAnsi="Times New Roman" w:cs="Times New Roman"/>
          <w:sz w:val="20"/>
          <w:szCs w:val="20"/>
        </w:rPr>
        <w:t>Phitsanulok</w:t>
      </w:r>
      <w:proofErr w:type="spellEnd"/>
      <w:r w:rsidRPr="002D02CE">
        <w:rPr>
          <w:rFonts w:ascii="Times New Roman" w:hAnsi="Times New Roman" w:cs="Times New Roman"/>
          <w:sz w:val="20"/>
          <w:szCs w:val="20"/>
        </w:rPr>
        <w:t xml:space="preserve">. In 2016, Paulo </w:t>
      </w:r>
      <w:proofErr w:type="spellStart"/>
      <w:r w:rsidRPr="002D02CE">
        <w:rPr>
          <w:rFonts w:ascii="Times New Roman" w:hAnsi="Times New Roman" w:cs="Times New Roman"/>
          <w:sz w:val="20"/>
          <w:szCs w:val="20"/>
        </w:rPr>
        <w:t>Bertozzini</w:t>
      </w:r>
      <w:proofErr w:type="spellEnd"/>
      <w:r w:rsidRPr="002D02CE">
        <w:rPr>
          <w:rFonts w:ascii="Times New Roman" w:hAnsi="Times New Roman" w:cs="Times New Roman"/>
          <w:sz w:val="20"/>
          <w:szCs w:val="20"/>
        </w:rPr>
        <w:t xml:space="preserve"> initiated at Thammasat University in Bangkok, the </w:t>
      </w:r>
      <w:r w:rsidRPr="002D02CE">
        <w:rPr>
          <w:rFonts w:ascii="Times New Roman" w:hAnsi="Times New Roman" w:cs="Times New Roman"/>
          <w:i/>
          <w:iCs/>
          <w:sz w:val="20"/>
          <w:szCs w:val="20"/>
        </w:rPr>
        <w:t xml:space="preserve">Ola </w:t>
      </w:r>
      <w:proofErr w:type="spellStart"/>
      <w:r w:rsidRPr="002D02CE">
        <w:rPr>
          <w:rFonts w:ascii="Times New Roman" w:hAnsi="Times New Roman" w:cs="Times New Roman"/>
          <w:i/>
          <w:iCs/>
          <w:sz w:val="20"/>
          <w:szCs w:val="20"/>
        </w:rPr>
        <w:t>Bratlleli</w:t>
      </w:r>
      <w:proofErr w:type="spellEnd"/>
      <w:r w:rsidRPr="002D02CE">
        <w:rPr>
          <w:rFonts w:ascii="Times New Roman" w:hAnsi="Times New Roman" w:cs="Times New Roman"/>
          <w:i/>
          <w:iCs/>
          <w:sz w:val="20"/>
          <w:szCs w:val="20"/>
        </w:rPr>
        <w:t xml:space="preserve"> Mathematical Physics and Mathematics in Thailand Colloquium</w:t>
      </w:r>
      <w:r w:rsidRPr="002D02CE">
        <w:rPr>
          <w:rFonts w:ascii="Times New Roman" w:hAnsi="Times New Roman" w:cs="Times New Roman"/>
          <w:sz w:val="20"/>
          <w:szCs w:val="20"/>
        </w:rPr>
        <w:t xml:space="preserve"> when I was </w:t>
      </w:r>
      <w:proofErr w:type="spellStart"/>
      <w:r w:rsidRPr="002D02CE">
        <w:rPr>
          <w:rFonts w:ascii="Times New Roman" w:hAnsi="Times New Roman" w:cs="Times New Roman"/>
          <w:sz w:val="20"/>
          <w:szCs w:val="20"/>
        </w:rPr>
        <w:t>honoured</w:t>
      </w:r>
      <w:proofErr w:type="spellEnd"/>
      <w:r w:rsidRPr="002D02CE">
        <w:rPr>
          <w:rFonts w:ascii="Times New Roman" w:hAnsi="Times New Roman" w:cs="Times New Roman"/>
          <w:sz w:val="20"/>
          <w:szCs w:val="20"/>
        </w:rPr>
        <w:t xml:space="preserve"> to give the first talk.</w:t>
      </w:r>
    </w:p>
    <w:p w14:paraId="7B4805E1" w14:textId="17F0B2E7" w:rsidR="00CE29DB" w:rsidRPr="002D02CE" w:rsidRDefault="00CE29DB" w:rsidP="00CE29DB">
      <w:pPr>
        <w:spacing w:before="240"/>
        <w:ind w:firstLine="340"/>
        <w:rPr>
          <w:rFonts w:ascii="Times New Roman" w:hAnsi="Times New Roman" w:cs="Times New Roman"/>
          <w:sz w:val="20"/>
          <w:szCs w:val="20"/>
        </w:rPr>
      </w:pPr>
    </w:p>
    <w:p w14:paraId="1B542587" w14:textId="0C81893B" w:rsidR="00CE29DB" w:rsidRDefault="00CE29DB" w:rsidP="00CE29DB">
      <w:pPr>
        <w:spacing w:before="240"/>
        <w:ind w:firstLine="340"/>
        <w:rPr>
          <w:rFonts w:ascii="Times New Roman" w:hAnsi="Times New Roman" w:cs="Times New Roman"/>
          <w:sz w:val="20"/>
          <w:szCs w:val="20"/>
        </w:rPr>
      </w:pPr>
      <w:r w:rsidRPr="002D02CE">
        <w:rPr>
          <w:rFonts w:ascii="Times New Roman" w:hAnsi="Times New Roman" w:cs="Times New Roman"/>
          <w:sz w:val="20"/>
          <w:szCs w:val="20"/>
        </w:rPr>
        <w:t>Ola had a generous spirit and integrity. We will miss his presence and friendship.</w:t>
      </w:r>
    </w:p>
    <w:p w14:paraId="607A43FE" w14:textId="4C8D8FAE" w:rsidR="00FA60DD" w:rsidRPr="00FA60DD" w:rsidRDefault="00FA60DD" w:rsidP="00FA60DD">
      <w:pPr>
        <w:spacing w:before="240"/>
        <w:rPr>
          <w:rFonts w:ascii="Times New Roman" w:hAnsi="Times New Roman" w:cs="Times New Roman"/>
          <w:b/>
          <w:sz w:val="20"/>
          <w:szCs w:val="20"/>
        </w:rPr>
      </w:pPr>
      <w:r w:rsidRPr="00FA60DD">
        <w:rPr>
          <w:rFonts w:ascii="Times New Roman" w:hAnsi="Times New Roman" w:cs="Times New Roman"/>
          <w:b/>
          <w:sz w:val="20"/>
          <w:szCs w:val="20"/>
        </w:rPr>
        <w:t>Acknowledgements</w:t>
      </w:r>
    </w:p>
    <w:p w14:paraId="36C64271" w14:textId="613B2A10" w:rsidR="00FA60DD" w:rsidRPr="00FA60DD" w:rsidRDefault="00FA60DD" w:rsidP="00FA60DD">
      <w:pPr>
        <w:pStyle w:val="HTMLPreformatted"/>
        <w:rPr>
          <w:rFonts w:ascii="Times New Roman" w:eastAsia="Times New Roman" w:hAnsi="Times New Roman" w:cs="Times New Roman"/>
        </w:rPr>
      </w:pPr>
      <w:r w:rsidRPr="00FA60DD">
        <w:rPr>
          <w:rFonts w:ascii="Times New Roman" w:hAnsi="Times New Roman" w:cs="Times New Roman"/>
        </w:rPr>
        <w:t xml:space="preserve">Editing has been done by Magnus B. Landstad, translations from Norwegian by </w:t>
      </w:r>
      <w:r w:rsidRPr="00FA60DD">
        <w:rPr>
          <w:rFonts w:ascii="Times New Roman" w:eastAsia="Times New Roman" w:hAnsi="Times New Roman" w:cs="Times New Roman"/>
        </w:rPr>
        <w:t xml:space="preserve">Margaret Forbes and </w:t>
      </w:r>
      <w:proofErr w:type="spellStart"/>
      <w:r w:rsidRPr="00FA60DD">
        <w:rPr>
          <w:rFonts w:ascii="Times New Roman" w:eastAsia="Times New Roman" w:hAnsi="Times New Roman" w:cs="Times New Roman"/>
        </w:rPr>
        <w:t>Bratteli</w:t>
      </w:r>
      <w:proofErr w:type="spellEnd"/>
      <w:r w:rsidRPr="00FA60DD">
        <w:rPr>
          <w:rFonts w:ascii="Times New Roman" w:eastAsia="Times New Roman" w:hAnsi="Times New Roman" w:cs="Times New Roman"/>
        </w:rPr>
        <w:t xml:space="preserve"> diagrams by </w:t>
      </w:r>
      <w:proofErr w:type="spellStart"/>
      <w:r w:rsidRPr="00FA60DD">
        <w:rPr>
          <w:rFonts w:ascii="Times New Roman" w:eastAsia="Times New Roman" w:hAnsi="Times New Roman" w:cs="Times New Roman"/>
        </w:rPr>
        <w:t>Petter</w:t>
      </w:r>
      <w:proofErr w:type="spellEnd"/>
      <w:r w:rsidRPr="00FA60DD">
        <w:rPr>
          <w:rFonts w:ascii="Times New Roman" w:eastAsia="Times New Roman" w:hAnsi="Times New Roman" w:cs="Times New Roman"/>
        </w:rPr>
        <w:t xml:space="preserve"> Nyland.</w:t>
      </w:r>
    </w:p>
    <w:p w14:paraId="7B312F7A" w14:textId="2C9D5D3F" w:rsidR="00BA30C3" w:rsidRPr="002D02CE" w:rsidRDefault="00BA30C3" w:rsidP="00BA30C3">
      <w:pPr>
        <w:pStyle w:val="Heading1"/>
        <w:rPr>
          <w:rFonts w:ascii="Times New Roman" w:hAnsi="Times New Roman" w:cs="Times New Roman"/>
          <w:sz w:val="20"/>
          <w:szCs w:val="20"/>
        </w:rPr>
      </w:pPr>
      <w:r w:rsidRPr="002D02CE">
        <w:rPr>
          <w:rFonts w:ascii="Times New Roman" w:hAnsi="Times New Roman" w:cs="Times New Roman"/>
          <w:sz w:val="20"/>
          <w:szCs w:val="20"/>
        </w:rPr>
        <w:t>References:</w:t>
      </w:r>
    </w:p>
    <w:p w14:paraId="201A63EC" w14:textId="46CC1C09" w:rsidR="00BA30C3" w:rsidRPr="002D02CE" w:rsidRDefault="00BA30C3" w:rsidP="00BA30C3">
      <w:pPr>
        <w:pStyle w:val="HTMLPreformatted"/>
        <w:rPr>
          <w:rFonts w:ascii="Times New Roman" w:hAnsi="Times New Roman" w:cs="Times New Roman"/>
        </w:rPr>
      </w:pPr>
      <w:r w:rsidRPr="002D02CE">
        <w:rPr>
          <w:rFonts w:ascii="Times New Roman" w:hAnsi="Times New Roman" w:cs="Times New Roman"/>
        </w:rPr>
        <w:t>[1</w:t>
      </w:r>
      <w:r w:rsidR="00782935" w:rsidRPr="002D02CE">
        <w:rPr>
          <w:rFonts w:ascii="Times New Roman" w:hAnsi="Times New Roman" w:cs="Times New Roman"/>
        </w:rPr>
        <w:t xml:space="preserve">] </w:t>
      </w:r>
      <w:proofErr w:type="spellStart"/>
      <w:r w:rsidR="00782935" w:rsidRPr="002D02CE">
        <w:rPr>
          <w:rFonts w:ascii="Times New Roman" w:hAnsi="Times New Roman" w:cs="Times New Roman"/>
        </w:rPr>
        <w:t>Bratteli</w:t>
      </w:r>
      <w:proofErr w:type="spellEnd"/>
      <w:r w:rsidR="00782935" w:rsidRPr="002D02CE">
        <w:rPr>
          <w:rFonts w:ascii="Times New Roman" w:hAnsi="Times New Roman" w:cs="Times New Roman"/>
        </w:rPr>
        <w:t>, Ola:</w:t>
      </w:r>
      <w:r w:rsidRPr="002D02CE">
        <w:rPr>
          <w:rFonts w:ascii="Times New Roman" w:hAnsi="Times New Roman" w:cs="Times New Roman"/>
        </w:rPr>
        <w:t xml:space="preserve"> </w:t>
      </w:r>
      <w:r w:rsidR="00782935" w:rsidRPr="002D02CE">
        <w:rPr>
          <w:rFonts w:ascii="Times New Roman" w:hAnsi="Times New Roman" w:cs="Times New Roman"/>
        </w:rPr>
        <w:t>“</w:t>
      </w:r>
      <w:r w:rsidRPr="002D02CE">
        <w:rPr>
          <w:rFonts w:ascii="Times New Roman" w:hAnsi="Times New Roman" w:cs="Times New Roman"/>
        </w:rPr>
        <w:t xml:space="preserve">Inductive limits of finite dimensional </w:t>
      </w:r>
      <w:r w:rsidRPr="002D02CE">
        <w:rPr>
          <w:rStyle w:val="mi"/>
          <w:rFonts w:ascii="Times New Roman" w:hAnsi="Times New Roman" w:cs="Times New Roman"/>
          <w:i/>
          <w:iCs/>
        </w:rPr>
        <w:t>C</w:t>
      </w:r>
      <w:r w:rsidR="00782935" w:rsidRPr="002D02CE">
        <w:rPr>
          <w:rStyle w:val="mo"/>
          <w:rFonts w:ascii="Times New Roman" w:hAnsi="Times New Roman" w:cs="Times New Roman"/>
        </w:rPr>
        <w:t>*</w:t>
      </w:r>
      <w:r w:rsidRPr="002D02CE">
        <w:rPr>
          <w:rFonts w:ascii="Times New Roman" w:hAnsi="Times New Roman" w:cs="Times New Roman"/>
        </w:rPr>
        <w:t>-algebras</w:t>
      </w:r>
      <w:r w:rsidR="00782935" w:rsidRPr="002D02CE">
        <w:rPr>
          <w:rFonts w:ascii="Times New Roman" w:hAnsi="Times New Roman" w:cs="Times New Roman"/>
        </w:rPr>
        <w:t>”</w:t>
      </w:r>
      <w:r w:rsidRPr="002D02CE">
        <w:rPr>
          <w:rFonts w:ascii="Times New Roman" w:hAnsi="Times New Roman" w:cs="Times New Roman"/>
        </w:rPr>
        <w:t>.  Trans. Amer. Math. Soc.  171  (1972), 195—234 (MR0312282)</w:t>
      </w:r>
    </w:p>
    <w:p w14:paraId="02112D9C" w14:textId="77777777" w:rsidR="00782935" w:rsidRPr="002D02CE" w:rsidRDefault="00782935" w:rsidP="007829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0"/>
          <w:szCs w:val="20"/>
        </w:rPr>
      </w:pPr>
      <w:r w:rsidRPr="002D02CE">
        <w:rPr>
          <w:rFonts w:ascii="Times New Roman" w:hAnsi="Times New Roman" w:cs="Times New Roman"/>
          <w:sz w:val="20"/>
          <w:szCs w:val="20"/>
        </w:rPr>
        <w:tab/>
      </w:r>
    </w:p>
    <w:p w14:paraId="680F6A99" w14:textId="6396F51F" w:rsidR="00782935" w:rsidRPr="002D02CE" w:rsidRDefault="00782935" w:rsidP="007829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0"/>
          <w:szCs w:val="20"/>
        </w:rPr>
      </w:pPr>
      <w:r w:rsidRPr="002D02CE">
        <w:rPr>
          <w:rFonts w:ascii="Times New Roman" w:hAnsi="Times New Roman" w:cs="Times New Roman"/>
          <w:sz w:val="20"/>
          <w:szCs w:val="20"/>
        </w:rPr>
        <w:t xml:space="preserve">[2]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 Ola: “Derivations, dissipations and group actions on </w:t>
      </w:r>
      <w:r w:rsidRPr="002D02CE">
        <w:rPr>
          <w:rFonts w:ascii="Times New Roman" w:hAnsi="Times New Roman" w:cs="Times New Roman"/>
          <w:i/>
          <w:iCs/>
          <w:sz w:val="20"/>
          <w:szCs w:val="20"/>
        </w:rPr>
        <w:t>C</w:t>
      </w:r>
      <w:r w:rsidRPr="002D02CE">
        <w:rPr>
          <w:rFonts w:ascii="Cambria" w:hAnsi="Cambria" w:cs="Cambria"/>
          <w:sz w:val="20"/>
          <w:szCs w:val="20"/>
        </w:rPr>
        <w:t>∗</w:t>
      </w:r>
      <w:r w:rsidRPr="002D02CE">
        <w:rPr>
          <w:rFonts w:ascii="Times New Roman" w:hAnsi="Times New Roman" w:cs="Times New Roman"/>
          <w:sz w:val="20"/>
          <w:szCs w:val="20"/>
        </w:rPr>
        <w:t>-algebras”. Lecture Notes in Mathematics, 1229. Springer-Verlag, Berlin,  1986. {\</w:t>
      </w:r>
      <w:proofErr w:type="spellStart"/>
      <w:r w:rsidRPr="002D02CE">
        <w:rPr>
          <w:rFonts w:ascii="Times New Roman" w:hAnsi="Times New Roman" w:cs="Times New Roman"/>
          <w:sz w:val="20"/>
          <w:szCs w:val="20"/>
        </w:rPr>
        <w:t>rm</w:t>
      </w:r>
      <w:proofErr w:type="spellEnd"/>
      <w:r w:rsidRPr="002D02CE">
        <w:rPr>
          <w:rFonts w:ascii="Times New Roman" w:hAnsi="Times New Roman" w:cs="Times New Roman"/>
          <w:sz w:val="20"/>
          <w:szCs w:val="20"/>
        </w:rPr>
        <w:t xml:space="preserve"> vi</w:t>
      </w:r>
      <w:r w:rsidR="002D02CE">
        <w:rPr>
          <w:rFonts w:ascii="Times New Roman" w:hAnsi="Times New Roman" w:cs="Times New Roman"/>
          <w:sz w:val="20"/>
          <w:szCs w:val="20"/>
        </w:rPr>
        <w:t xml:space="preserve">}+277 pp. ISBN: 3-540-17199-1  </w:t>
      </w:r>
      <w:r w:rsidRPr="002D02CE">
        <w:rPr>
          <w:rFonts w:ascii="Times New Roman" w:hAnsi="Times New Roman" w:cs="Times New Roman"/>
          <w:sz w:val="20"/>
          <w:szCs w:val="20"/>
        </w:rPr>
        <w:t>(MR0871870)</w:t>
      </w:r>
      <w:r w:rsidRPr="002D02CE">
        <w:rPr>
          <w:rFonts w:ascii="Times New Roman" w:hAnsi="Times New Roman" w:cs="Times New Roman"/>
          <w:sz w:val="20"/>
          <w:szCs w:val="20"/>
        </w:rPr>
        <w:tab/>
      </w:r>
      <w:r w:rsidRPr="002D02CE">
        <w:rPr>
          <w:rFonts w:ascii="Times New Roman" w:hAnsi="Times New Roman" w:cs="Times New Roman"/>
          <w:sz w:val="20"/>
          <w:szCs w:val="20"/>
        </w:rPr>
        <w:tab/>
      </w:r>
    </w:p>
    <w:p w14:paraId="6328BBE0" w14:textId="77777777" w:rsidR="00782935" w:rsidRPr="002D02CE" w:rsidRDefault="00782935" w:rsidP="007829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0"/>
          <w:szCs w:val="20"/>
        </w:rPr>
      </w:pPr>
    </w:p>
    <w:p w14:paraId="2CBC709E" w14:textId="416C1E90" w:rsidR="00782935" w:rsidRPr="002D02CE" w:rsidRDefault="00782935" w:rsidP="007829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0"/>
          <w:szCs w:val="20"/>
        </w:rPr>
      </w:pPr>
      <w:r w:rsidRPr="002D02CE">
        <w:rPr>
          <w:rFonts w:ascii="Times New Roman" w:hAnsi="Times New Roman" w:cs="Times New Roman"/>
          <w:sz w:val="20"/>
          <w:szCs w:val="20"/>
        </w:rPr>
        <w:t xml:space="preserve">[3]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xml:space="preserve">, Ola ;  Robinson, Derek W.:  “Operator algebras and quantum statistical mechanics. 1. </w:t>
      </w:r>
      <w:r w:rsidRPr="002D02CE">
        <w:rPr>
          <w:rFonts w:ascii="Times New Roman" w:hAnsi="Times New Roman" w:cs="Times New Roman"/>
          <w:i/>
          <w:iCs/>
          <w:sz w:val="20"/>
          <w:szCs w:val="20"/>
        </w:rPr>
        <w:t>C</w:t>
      </w:r>
      <w:r w:rsidRPr="002D02CE">
        <w:rPr>
          <w:rFonts w:ascii="Cambria" w:hAnsi="Cambria" w:cs="Cambria"/>
          <w:sz w:val="20"/>
          <w:szCs w:val="20"/>
        </w:rPr>
        <w:t>∗</w:t>
      </w:r>
      <w:r w:rsidRPr="002D02CE">
        <w:rPr>
          <w:rFonts w:ascii="Times New Roman" w:hAnsi="Times New Roman" w:cs="Times New Roman"/>
          <w:sz w:val="20"/>
          <w:szCs w:val="20"/>
        </w:rPr>
        <w:t xml:space="preserve">- and </w:t>
      </w:r>
      <w:r w:rsidRPr="002D02CE">
        <w:rPr>
          <w:rFonts w:ascii="Times New Roman" w:hAnsi="Times New Roman" w:cs="Times New Roman"/>
          <w:i/>
          <w:iCs/>
          <w:sz w:val="20"/>
          <w:szCs w:val="20"/>
        </w:rPr>
        <w:t>W</w:t>
      </w:r>
      <w:r w:rsidRPr="002D02CE">
        <w:rPr>
          <w:rFonts w:ascii="Cambria" w:hAnsi="Cambria" w:cs="Cambria"/>
          <w:sz w:val="20"/>
          <w:szCs w:val="20"/>
        </w:rPr>
        <w:t>∗</w:t>
      </w:r>
      <w:r w:rsidRPr="002D02CE">
        <w:rPr>
          <w:rFonts w:ascii="Times New Roman" w:hAnsi="Times New Roman" w:cs="Times New Roman"/>
          <w:sz w:val="20"/>
          <w:szCs w:val="20"/>
        </w:rPr>
        <w:t>-algebras, symmetry groups, decomposition of states”. Second edition. Texts and Monographs in Physics. Springer-Verlag, New York,  1987. {\</w:t>
      </w:r>
      <w:proofErr w:type="spellStart"/>
      <w:r w:rsidRPr="002D02CE">
        <w:rPr>
          <w:rFonts w:ascii="Times New Roman" w:hAnsi="Times New Roman" w:cs="Times New Roman"/>
          <w:sz w:val="20"/>
          <w:szCs w:val="20"/>
        </w:rPr>
        <w:t>rm</w:t>
      </w:r>
      <w:proofErr w:type="spellEnd"/>
      <w:r w:rsidRPr="002D02CE">
        <w:rPr>
          <w:rFonts w:ascii="Times New Roman" w:hAnsi="Times New Roman" w:cs="Times New Roman"/>
          <w:sz w:val="20"/>
          <w:szCs w:val="20"/>
        </w:rPr>
        <w:t xml:space="preserve"> xiv}+505 pp. ISBN: 0-387-17093-6  (MR0887100)</w:t>
      </w:r>
      <w:r w:rsidRPr="002D02CE">
        <w:rPr>
          <w:rFonts w:ascii="Times New Roman" w:hAnsi="Times New Roman" w:cs="Times New Roman"/>
          <w:sz w:val="20"/>
          <w:szCs w:val="20"/>
        </w:rPr>
        <w:tab/>
      </w:r>
    </w:p>
    <w:p w14:paraId="59D160C5" w14:textId="06B75E20" w:rsidR="00BA30C3" w:rsidRPr="002D02CE" w:rsidRDefault="00BA30C3" w:rsidP="00BA30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0"/>
          <w:szCs w:val="20"/>
        </w:rPr>
      </w:pPr>
      <w:r w:rsidRPr="002D02CE">
        <w:rPr>
          <w:rFonts w:ascii="Times New Roman" w:hAnsi="Times New Roman" w:cs="Times New Roman"/>
          <w:sz w:val="20"/>
          <w:szCs w:val="20"/>
        </w:rPr>
        <w:tab/>
      </w:r>
      <w:r w:rsidRPr="002D02CE">
        <w:rPr>
          <w:rFonts w:ascii="Times New Roman" w:hAnsi="Times New Roman" w:cs="Times New Roman"/>
          <w:sz w:val="20"/>
          <w:szCs w:val="20"/>
        </w:rPr>
        <w:tab/>
      </w:r>
    </w:p>
    <w:p w14:paraId="507A5895" w14:textId="389FF069" w:rsidR="00BA30C3" w:rsidRPr="002D02CE" w:rsidRDefault="00BA30C3" w:rsidP="00BA30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0"/>
          <w:szCs w:val="20"/>
        </w:rPr>
      </w:pPr>
      <w:r w:rsidRPr="002D02CE">
        <w:rPr>
          <w:rFonts w:ascii="Times New Roman" w:hAnsi="Times New Roman" w:cs="Times New Roman"/>
          <w:sz w:val="20"/>
          <w:szCs w:val="20"/>
        </w:rPr>
        <w:t>[</w:t>
      </w:r>
      <w:r w:rsidR="00782935" w:rsidRPr="002D02CE">
        <w:rPr>
          <w:rFonts w:ascii="Times New Roman" w:hAnsi="Times New Roman" w:cs="Times New Roman"/>
          <w:sz w:val="20"/>
          <w:szCs w:val="20"/>
        </w:rPr>
        <w:t>4</w:t>
      </w:r>
      <w:r w:rsidRPr="002D02CE">
        <w:rPr>
          <w:rFonts w:ascii="Times New Roman" w:hAnsi="Times New Roman" w:cs="Times New Roman"/>
          <w:sz w:val="20"/>
          <w:szCs w:val="20"/>
        </w:rPr>
        <w:t xml:space="preserve">] </w:t>
      </w:r>
      <w:proofErr w:type="spellStart"/>
      <w:r w:rsidRPr="002D02CE">
        <w:rPr>
          <w:rFonts w:ascii="Times New Roman" w:hAnsi="Times New Roman" w:cs="Times New Roman"/>
          <w:sz w:val="20"/>
          <w:szCs w:val="20"/>
        </w:rPr>
        <w:t>Bratteli</w:t>
      </w:r>
      <w:proofErr w:type="spellEnd"/>
      <w:r w:rsidRPr="002D02CE">
        <w:rPr>
          <w:rFonts w:ascii="Times New Roman" w:hAnsi="Times New Roman" w:cs="Times New Roman"/>
          <w:sz w:val="20"/>
          <w:szCs w:val="20"/>
        </w:rPr>
        <w:t>, Ola ;  Robinson, Derek W.</w:t>
      </w:r>
      <w:r w:rsidR="00782935" w:rsidRPr="002D02CE">
        <w:rPr>
          <w:rFonts w:ascii="Times New Roman" w:hAnsi="Times New Roman" w:cs="Times New Roman"/>
          <w:sz w:val="20"/>
          <w:szCs w:val="20"/>
        </w:rPr>
        <w:t>:</w:t>
      </w:r>
      <w:r w:rsidRPr="002D02CE">
        <w:rPr>
          <w:rFonts w:ascii="Times New Roman" w:hAnsi="Times New Roman" w:cs="Times New Roman"/>
          <w:sz w:val="20"/>
          <w:szCs w:val="20"/>
        </w:rPr>
        <w:t xml:space="preserve">  </w:t>
      </w:r>
      <w:r w:rsidR="00782935" w:rsidRPr="002D02CE">
        <w:rPr>
          <w:rFonts w:ascii="Times New Roman" w:hAnsi="Times New Roman" w:cs="Times New Roman"/>
          <w:sz w:val="20"/>
          <w:szCs w:val="20"/>
        </w:rPr>
        <w:t>“</w:t>
      </w:r>
      <w:r w:rsidRPr="002D02CE">
        <w:rPr>
          <w:rFonts w:ascii="Times New Roman" w:hAnsi="Times New Roman" w:cs="Times New Roman"/>
          <w:sz w:val="20"/>
          <w:szCs w:val="20"/>
        </w:rPr>
        <w:t>Operator algebras and quantum statistical mechanics. 2. Equilibrium states. Models in quantum statistical mechanics</w:t>
      </w:r>
      <w:r w:rsidR="00782935" w:rsidRPr="002D02CE">
        <w:rPr>
          <w:rFonts w:ascii="Times New Roman" w:hAnsi="Times New Roman" w:cs="Times New Roman"/>
          <w:sz w:val="20"/>
          <w:szCs w:val="20"/>
        </w:rPr>
        <w:t>”</w:t>
      </w:r>
      <w:r w:rsidRPr="002D02CE">
        <w:rPr>
          <w:rFonts w:ascii="Times New Roman" w:hAnsi="Times New Roman" w:cs="Times New Roman"/>
          <w:sz w:val="20"/>
          <w:szCs w:val="20"/>
        </w:rPr>
        <w:t>. Second edition. Texts and Monographs in Physics. Springer-Verlag, Berlin,  1997. {\</w:t>
      </w:r>
      <w:proofErr w:type="spellStart"/>
      <w:r w:rsidRPr="002D02CE">
        <w:rPr>
          <w:rFonts w:ascii="Times New Roman" w:hAnsi="Times New Roman" w:cs="Times New Roman"/>
          <w:sz w:val="20"/>
          <w:szCs w:val="20"/>
        </w:rPr>
        <w:t>rm</w:t>
      </w:r>
      <w:proofErr w:type="spellEnd"/>
      <w:r w:rsidRPr="002D02CE">
        <w:rPr>
          <w:rFonts w:ascii="Times New Roman" w:hAnsi="Times New Roman" w:cs="Times New Roman"/>
          <w:sz w:val="20"/>
          <w:szCs w:val="20"/>
        </w:rPr>
        <w:t xml:space="preserve"> xiv}+519 pp. ISBN: 3-540-61443-5  </w:t>
      </w:r>
      <w:r w:rsidR="00782935" w:rsidRPr="002D02CE">
        <w:rPr>
          <w:rFonts w:ascii="Times New Roman" w:hAnsi="Times New Roman" w:cs="Times New Roman"/>
          <w:sz w:val="20"/>
          <w:szCs w:val="20"/>
        </w:rPr>
        <w:t>(MR1441540)</w:t>
      </w:r>
      <w:r w:rsidRPr="002D02CE">
        <w:rPr>
          <w:rFonts w:ascii="Times New Roman" w:hAnsi="Times New Roman" w:cs="Times New Roman"/>
          <w:sz w:val="20"/>
          <w:szCs w:val="20"/>
        </w:rPr>
        <w:tab/>
      </w:r>
      <w:r w:rsidRPr="002D02CE">
        <w:rPr>
          <w:rFonts w:ascii="Times New Roman" w:hAnsi="Times New Roman" w:cs="Times New Roman"/>
          <w:sz w:val="20"/>
          <w:szCs w:val="20"/>
        </w:rPr>
        <w:tab/>
      </w:r>
    </w:p>
    <w:p w14:paraId="3492147C" w14:textId="77777777" w:rsidR="00782935" w:rsidRPr="002D02CE" w:rsidRDefault="00782935" w:rsidP="00BA30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0"/>
          <w:szCs w:val="20"/>
        </w:rPr>
      </w:pPr>
    </w:p>
    <w:p w14:paraId="23E9F2CD" w14:textId="6D0D265C" w:rsidR="00BA30C3" w:rsidRPr="002D02CE" w:rsidRDefault="00782935" w:rsidP="00BA30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0"/>
          <w:szCs w:val="20"/>
        </w:rPr>
      </w:pPr>
      <w:r w:rsidRPr="002D02CE">
        <w:rPr>
          <w:rFonts w:ascii="Times New Roman" w:hAnsi="Times New Roman" w:cs="Times New Roman"/>
          <w:sz w:val="20"/>
          <w:szCs w:val="20"/>
        </w:rPr>
        <w:t xml:space="preserve"> </w:t>
      </w:r>
      <w:r w:rsidR="00BA30C3" w:rsidRPr="002D02CE">
        <w:rPr>
          <w:rFonts w:ascii="Times New Roman" w:hAnsi="Times New Roman" w:cs="Times New Roman"/>
          <w:sz w:val="20"/>
          <w:szCs w:val="20"/>
        </w:rPr>
        <w:t xml:space="preserve">[5] </w:t>
      </w:r>
      <w:proofErr w:type="spellStart"/>
      <w:r w:rsidR="00BA30C3" w:rsidRPr="002D02CE">
        <w:rPr>
          <w:rFonts w:ascii="Times New Roman" w:hAnsi="Times New Roman" w:cs="Times New Roman"/>
          <w:sz w:val="20"/>
          <w:szCs w:val="20"/>
        </w:rPr>
        <w:t>Bra</w:t>
      </w:r>
      <w:r w:rsidRPr="002D02CE">
        <w:rPr>
          <w:rFonts w:ascii="Times New Roman" w:hAnsi="Times New Roman" w:cs="Times New Roman"/>
          <w:sz w:val="20"/>
          <w:szCs w:val="20"/>
        </w:rPr>
        <w:t>tteli</w:t>
      </w:r>
      <w:proofErr w:type="spellEnd"/>
      <w:r w:rsidRPr="002D02CE">
        <w:rPr>
          <w:rFonts w:ascii="Times New Roman" w:hAnsi="Times New Roman" w:cs="Times New Roman"/>
          <w:sz w:val="20"/>
          <w:szCs w:val="20"/>
        </w:rPr>
        <w:t xml:space="preserve">, Ola ;  Jorgensen, </w:t>
      </w:r>
      <w:proofErr w:type="spellStart"/>
      <w:r w:rsidRPr="002D02CE">
        <w:rPr>
          <w:rFonts w:ascii="Times New Roman" w:hAnsi="Times New Roman" w:cs="Times New Roman"/>
          <w:sz w:val="20"/>
          <w:szCs w:val="20"/>
        </w:rPr>
        <w:t>Palle</w:t>
      </w:r>
      <w:proofErr w:type="spellEnd"/>
      <w:r w:rsidRPr="002D02CE">
        <w:rPr>
          <w:rFonts w:ascii="Times New Roman" w:hAnsi="Times New Roman" w:cs="Times New Roman"/>
          <w:sz w:val="20"/>
          <w:szCs w:val="20"/>
        </w:rPr>
        <w:t>:</w:t>
      </w:r>
      <w:r w:rsidR="00BA30C3" w:rsidRPr="002D02CE">
        <w:rPr>
          <w:rFonts w:ascii="Times New Roman" w:hAnsi="Times New Roman" w:cs="Times New Roman"/>
          <w:sz w:val="20"/>
          <w:szCs w:val="20"/>
        </w:rPr>
        <w:t xml:space="preserve"> </w:t>
      </w:r>
      <w:r w:rsidRPr="002D02CE">
        <w:rPr>
          <w:rFonts w:ascii="Times New Roman" w:hAnsi="Times New Roman" w:cs="Times New Roman"/>
          <w:sz w:val="20"/>
          <w:szCs w:val="20"/>
        </w:rPr>
        <w:t>“</w:t>
      </w:r>
      <w:r w:rsidR="00BA30C3" w:rsidRPr="002D02CE">
        <w:rPr>
          <w:rFonts w:ascii="Times New Roman" w:hAnsi="Times New Roman" w:cs="Times New Roman"/>
          <w:sz w:val="20"/>
          <w:szCs w:val="20"/>
        </w:rPr>
        <w:t>Wavelets through a looking glass. The world of the spectrum</w:t>
      </w:r>
      <w:r w:rsidRPr="002D02CE">
        <w:rPr>
          <w:rFonts w:ascii="Times New Roman" w:hAnsi="Times New Roman" w:cs="Times New Roman"/>
          <w:sz w:val="20"/>
          <w:szCs w:val="20"/>
        </w:rPr>
        <w:t>”</w:t>
      </w:r>
      <w:r w:rsidR="00BA30C3" w:rsidRPr="002D02CE">
        <w:rPr>
          <w:rFonts w:ascii="Times New Roman" w:hAnsi="Times New Roman" w:cs="Times New Roman"/>
          <w:sz w:val="20"/>
          <w:szCs w:val="20"/>
        </w:rPr>
        <w:t xml:space="preserve">. Applied and Numerical Harmonic Analysis. </w:t>
      </w:r>
      <w:proofErr w:type="spellStart"/>
      <w:r w:rsidR="00BA30C3" w:rsidRPr="002D02CE">
        <w:rPr>
          <w:rFonts w:ascii="Times New Roman" w:hAnsi="Times New Roman" w:cs="Times New Roman"/>
          <w:sz w:val="20"/>
          <w:szCs w:val="20"/>
        </w:rPr>
        <w:t>Birkhäuser</w:t>
      </w:r>
      <w:proofErr w:type="spellEnd"/>
      <w:r w:rsidR="00BA30C3" w:rsidRPr="002D02CE">
        <w:rPr>
          <w:rFonts w:ascii="Times New Roman" w:hAnsi="Times New Roman" w:cs="Times New Roman"/>
          <w:sz w:val="20"/>
          <w:szCs w:val="20"/>
        </w:rPr>
        <w:t xml:space="preserve"> Boston, Inc., Boston, MA,  2002. xxii+398 pp. ISBN: 0-8176-4280-3  </w:t>
      </w:r>
      <w:r w:rsidRPr="002D02CE">
        <w:rPr>
          <w:rFonts w:ascii="Times New Roman" w:hAnsi="Times New Roman" w:cs="Times New Roman"/>
          <w:sz w:val="20"/>
          <w:szCs w:val="20"/>
        </w:rPr>
        <w:t>(MR1913212)</w:t>
      </w:r>
    </w:p>
    <w:p w14:paraId="7CBBAEE8" w14:textId="77777777" w:rsidR="0046353C" w:rsidRPr="002D02CE" w:rsidRDefault="0046353C" w:rsidP="00CE29DB">
      <w:pPr>
        <w:spacing w:before="240"/>
        <w:ind w:firstLine="340"/>
        <w:rPr>
          <w:rFonts w:ascii="Times New Roman" w:hAnsi="Times New Roman" w:cs="Times New Roman"/>
          <w:sz w:val="20"/>
          <w:szCs w:val="20"/>
        </w:rPr>
      </w:pPr>
    </w:p>
    <w:p w14:paraId="4731E787" w14:textId="77777777" w:rsidR="0046353C" w:rsidRPr="002D02CE" w:rsidRDefault="0046353C" w:rsidP="00CE29DB">
      <w:pPr>
        <w:spacing w:before="240"/>
        <w:ind w:firstLine="340"/>
        <w:rPr>
          <w:rFonts w:ascii="Times New Roman" w:hAnsi="Times New Roman" w:cs="Times New Roman"/>
          <w:sz w:val="20"/>
          <w:szCs w:val="20"/>
        </w:rPr>
      </w:pPr>
    </w:p>
    <w:p w14:paraId="06305F00" w14:textId="2A20243C" w:rsidR="00CE29DB" w:rsidRPr="002D02CE" w:rsidRDefault="00782935" w:rsidP="00782935">
      <w:pPr>
        <w:pStyle w:val="Heading2"/>
        <w:rPr>
          <w:rFonts w:ascii="Times New Roman" w:hAnsi="Times New Roman" w:cs="Times New Roman"/>
          <w:sz w:val="20"/>
          <w:szCs w:val="20"/>
        </w:rPr>
      </w:pPr>
      <w:r w:rsidRPr="002D02CE">
        <w:rPr>
          <w:rFonts w:ascii="Times New Roman" w:hAnsi="Times New Roman" w:cs="Times New Roman"/>
          <w:sz w:val="20"/>
          <w:szCs w:val="20"/>
        </w:rPr>
        <w:t>Photos not used</w:t>
      </w:r>
      <w:r w:rsidR="00FA60DD">
        <w:rPr>
          <w:rFonts w:ascii="Times New Roman" w:hAnsi="Times New Roman" w:cs="Times New Roman"/>
          <w:sz w:val="20"/>
          <w:szCs w:val="20"/>
        </w:rPr>
        <w:t xml:space="preserve"> (but we have many more)</w:t>
      </w:r>
      <w:r w:rsidRPr="002D02CE">
        <w:rPr>
          <w:rFonts w:ascii="Times New Roman" w:hAnsi="Times New Roman" w:cs="Times New Roman"/>
          <w:sz w:val="20"/>
          <w:szCs w:val="20"/>
        </w:rPr>
        <w:t>:</w:t>
      </w:r>
    </w:p>
    <w:p w14:paraId="5045AE54" w14:textId="77777777" w:rsidR="001A28FD" w:rsidRPr="002D02CE" w:rsidRDefault="001A28FD" w:rsidP="001A28FD">
      <w:pPr>
        <w:rPr>
          <w:rFonts w:ascii="Times New Roman" w:hAnsi="Times New Roman" w:cs="Times New Roman"/>
          <w:sz w:val="20"/>
          <w:szCs w:val="20"/>
        </w:rPr>
      </w:pPr>
    </w:p>
    <w:p w14:paraId="6D6A2BCC" w14:textId="77777777" w:rsidR="00460AEF" w:rsidRPr="002D02CE" w:rsidRDefault="0076635E" w:rsidP="001A28FD">
      <w:pPr>
        <w:rPr>
          <w:rFonts w:ascii="Times New Roman" w:hAnsi="Times New Roman" w:cs="Times New Roman"/>
          <w:sz w:val="20"/>
          <w:szCs w:val="20"/>
        </w:rPr>
      </w:pPr>
      <w:r w:rsidRPr="002D02CE">
        <w:rPr>
          <w:rFonts w:ascii="Times New Roman" w:hAnsi="Times New Roman" w:cs="Times New Roman"/>
          <w:noProof/>
          <w:sz w:val="20"/>
          <w:szCs w:val="20"/>
        </w:rPr>
        <w:drawing>
          <wp:inline distT="0" distB="0" distL="0" distR="0" wp14:anchorId="157A934E" wp14:editId="488B8194">
            <wp:extent cx="2857500" cy="3654227"/>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29.JPG"/>
                    <pic:cNvPicPr/>
                  </pic:nvPicPr>
                  <pic:blipFill>
                    <a:blip r:embed="rId28"/>
                    <a:stretch>
                      <a:fillRect/>
                    </a:stretch>
                  </pic:blipFill>
                  <pic:spPr>
                    <a:xfrm>
                      <a:off x="0" y="0"/>
                      <a:ext cx="2857500" cy="3654227"/>
                    </a:xfrm>
                    <a:prstGeom prst="rect">
                      <a:avLst/>
                    </a:prstGeom>
                  </pic:spPr>
                </pic:pic>
              </a:graphicData>
            </a:graphic>
          </wp:inline>
        </w:drawing>
      </w:r>
      <w:bookmarkStart w:id="0" w:name="_GoBack"/>
      <w:bookmarkEnd w:id="0"/>
    </w:p>
    <w:p w14:paraId="4CBFC955" w14:textId="77777777" w:rsidR="00460AEF" w:rsidRPr="002D02CE" w:rsidRDefault="00460AEF" w:rsidP="001A28FD">
      <w:pPr>
        <w:rPr>
          <w:rFonts w:ascii="Times New Roman" w:hAnsi="Times New Roman" w:cs="Times New Roman"/>
          <w:sz w:val="20"/>
          <w:szCs w:val="20"/>
        </w:rPr>
      </w:pPr>
    </w:p>
    <w:p w14:paraId="749B9B0A" w14:textId="77777777" w:rsidR="00460AEF" w:rsidRPr="002D02CE" w:rsidRDefault="00460AEF" w:rsidP="001A28FD">
      <w:pPr>
        <w:rPr>
          <w:rFonts w:ascii="Times New Roman" w:hAnsi="Times New Roman" w:cs="Times New Roman"/>
          <w:sz w:val="20"/>
          <w:szCs w:val="20"/>
        </w:rPr>
      </w:pPr>
    </w:p>
    <w:p w14:paraId="1C3DBC3C" w14:textId="1A8D123D" w:rsidR="001A28FD" w:rsidRPr="002D02CE" w:rsidRDefault="0076635E" w:rsidP="001A28FD">
      <w:pPr>
        <w:rPr>
          <w:rFonts w:ascii="Times New Roman" w:hAnsi="Times New Roman" w:cs="Times New Roman"/>
          <w:sz w:val="20"/>
          <w:szCs w:val="20"/>
        </w:rPr>
      </w:pPr>
      <w:r w:rsidRPr="002D02CE">
        <w:rPr>
          <w:rFonts w:ascii="Times New Roman" w:hAnsi="Times New Roman" w:cs="Times New Roman"/>
          <w:noProof/>
          <w:sz w:val="20"/>
          <w:szCs w:val="20"/>
        </w:rPr>
        <w:lastRenderedPageBreak/>
        <w:drawing>
          <wp:inline distT="0" distB="0" distL="0" distR="0" wp14:anchorId="0863914A" wp14:editId="3101683B">
            <wp:extent cx="2400300" cy="308205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72.JPG"/>
                    <pic:cNvPicPr/>
                  </pic:nvPicPr>
                  <pic:blipFill>
                    <a:blip r:embed="rId29"/>
                    <a:stretch>
                      <a:fillRect/>
                    </a:stretch>
                  </pic:blipFill>
                  <pic:spPr>
                    <a:xfrm>
                      <a:off x="0" y="0"/>
                      <a:ext cx="2400300" cy="3082052"/>
                    </a:xfrm>
                    <a:prstGeom prst="rect">
                      <a:avLst/>
                    </a:prstGeom>
                  </pic:spPr>
                </pic:pic>
              </a:graphicData>
            </a:graphic>
          </wp:inline>
        </w:drawing>
      </w:r>
      <w:r w:rsidRPr="002D02CE">
        <w:rPr>
          <w:rFonts w:ascii="Times New Roman" w:hAnsi="Times New Roman" w:cs="Times New Roman"/>
          <w:noProof/>
          <w:sz w:val="20"/>
          <w:szCs w:val="20"/>
        </w:rPr>
        <w:drawing>
          <wp:inline distT="0" distB="0" distL="0" distR="0" wp14:anchorId="6E525831" wp14:editId="1768C460">
            <wp:extent cx="5486400" cy="3848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jpeg"/>
                    <pic:cNvPicPr/>
                  </pic:nvPicPr>
                  <pic:blipFill>
                    <a:blip r:embed="rId30"/>
                    <a:stretch>
                      <a:fillRect/>
                    </a:stretch>
                  </pic:blipFill>
                  <pic:spPr>
                    <a:xfrm>
                      <a:off x="0" y="0"/>
                      <a:ext cx="5486400" cy="3848100"/>
                    </a:xfrm>
                    <a:prstGeom prst="rect">
                      <a:avLst/>
                    </a:prstGeom>
                  </pic:spPr>
                </pic:pic>
              </a:graphicData>
            </a:graphic>
          </wp:inline>
        </w:drawing>
      </w:r>
    </w:p>
    <w:p w14:paraId="01A54AEE" w14:textId="4D771B96" w:rsidR="00460AEF" w:rsidRPr="002D02CE" w:rsidRDefault="00460AEF" w:rsidP="001A28FD">
      <w:pPr>
        <w:rPr>
          <w:rFonts w:ascii="Times New Roman" w:hAnsi="Times New Roman" w:cs="Times New Roman"/>
          <w:sz w:val="20"/>
          <w:szCs w:val="20"/>
        </w:rPr>
      </w:pPr>
    </w:p>
    <w:p w14:paraId="5B745FC7" w14:textId="77777777" w:rsidR="00460AEF" w:rsidRPr="002D02CE" w:rsidRDefault="00460AEF" w:rsidP="001A28FD">
      <w:pPr>
        <w:rPr>
          <w:rFonts w:ascii="Times New Roman" w:hAnsi="Times New Roman" w:cs="Times New Roman"/>
          <w:sz w:val="20"/>
          <w:szCs w:val="20"/>
        </w:rPr>
      </w:pPr>
    </w:p>
    <w:p w14:paraId="5CE6FB78" w14:textId="244A0363" w:rsidR="00460AEF" w:rsidRPr="002D02CE" w:rsidRDefault="00460AEF" w:rsidP="001A28FD">
      <w:pPr>
        <w:rPr>
          <w:rFonts w:ascii="Times New Roman" w:hAnsi="Times New Roman" w:cs="Times New Roman"/>
          <w:sz w:val="20"/>
          <w:szCs w:val="20"/>
        </w:rPr>
      </w:pPr>
      <w:r w:rsidRPr="002D02CE">
        <w:rPr>
          <w:rFonts w:ascii="Times New Roman" w:hAnsi="Times New Roman" w:cs="Times New Roman"/>
          <w:noProof/>
          <w:sz w:val="20"/>
          <w:szCs w:val="20"/>
        </w:rPr>
        <w:lastRenderedPageBreak/>
        <w:drawing>
          <wp:inline distT="0" distB="0" distL="0" distR="0" wp14:anchorId="4670A9CE" wp14:editId="40F17003">
            <wp:extent cx="2400300" cy="3087608"/>
            <wp:effectExtent l="0" t="0" r="0"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49.JPG"/>
                    <pic:cNvPicPr/>
                  </pic:nvPicPr>
                  <pic:blipFill>
                    <a:blip r:embed="rId31"/>
                    <a:stretch>
                      <a:fillRect/>
                    </a:stretch>
                  </pic:blipFill>
                  <pic:spPr>
                    <a:xfrm>
                      <a:off x="0" y="0"/>
                      <a:ext cx="2400300" cy="3087608"/>
                    </a:xfrm>
                    <a:prstGeom prst="rect">
                      <a:avLst/>
                    </a:prstGeom>
                  </pic:spPr>
                </pic:pic>
              </a:graphicData>
            </a:graphic>
          </wp:inline>
        </w:drawing>
      </w:r>
    </w:p>
    <w:p w14:paraId="6C82DE78" w14:textId="77777777" w:rsidR="00460AEF" w:rsidRPr="002D02CE" w:rsidRDefault="00460AEF" w:rsidP="001A28FD">
      <w:pPr>
        <w:rPr>
          <w:rFonts w:ascii="Times New Roman" w:hAnsi="Times New Roman" w:cs="Times New Roman"/>
          <w:sz w:val="20"/>
          <w:szCs w:val="20"/>
        </w:rPr>
      </w:pPr>
    </w:p>
    <w:p w14:paraId="63CA0A57" w14:textId="58FB860B" w:rsidR="00460AEF" w:rsidRPr="002D02CE" w:rsidRDefault="00460AEF" w:rsidP="001A28FD">
      <w:pPr>
        <w:rPr>
          <w:rFonts w:ascii="Times New Roman" w:hAnsi="Times New Roman" w:cs="Times New Roman"/>
          <w:sz w:val="20"/>
          <w:szCs w:val="20"/>
        </w:rPr>
      </w:pPr>
      <w:r w:rsidRPr="002D02CE">
        <w:rPr>
          <w:rFonts w:ascii="Times New Roman" w:hAnsi="Times New Roman" w:cs="Times New Roman"/>
          <w:noProof/>
          <w:sz w:val="20"/>
          <w:szCs w:val="20"/>
        </w:rPr>
        <w:drawing>
          <wp:inline distT="0" distB="0" distL="0" distR="0" wp14:anchorId="4452370D" wp14:editId="37E6CD1B">
            <wp:extent cx="2743200" cy="193262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jpeg"/>
                    <pic:cNvPicPr/>
                  </pic:nvPicPr>
                  <pic:blipFill>
                    <a:blip r:embed="rId32"/>
                    <a:stretch>
                      <a:fillRect/>
                    </a:stretch>
                  </pic:blipFill>
                  <pic:spPr>
                    <a:xfrm>
                      <a:off x="0" y="0"/>
                      <a:ext cx="2743200" cy="1932623"/>
                    </a:xfrm>
                    <a:prstGeom prst="rect">
                      <a:avLst/>
                    </a:prstGeom>
                  </pic:spPr>
                </pic:pic>
              </a:graphicData>
            </a:graphic>
          </wp:inline>
        </w:drawing>
      </w:r>
    </w:p>
    <w:p w14:paraId="3BBEA054" w14:textId="77777777" w:rsidR="00460AEF" w:rsidRPr="002D02CE" w:rsidRDefault="00460AEF" w:rsidP="001A28FD">
      <w:pPr>
        <w:rPr>
          <w:rFonts w:ascii="Times New Roman" w:hAnsi="Times New Roman" w:cs="Times New Roman"/>
          <w:sz w:val="20"/>
          <w:szCs w:val="20"/>
        </w:rPr>
      </w:pPr>
    </w:p>
    <w:p w14:paraId="714D0FCF" w14:textId="34646705" w:rsidR="00460AEF" w:rsidRPr="002D02CE" w:rsidRDefault="00460AEF" w:rsidP="001A28FD">
      <w:pPr>
        <w:rPr>
          <w:rFonts w:ascii="Times New Roman" w:hAnsi="Times New Roman" w:cs="Times New Roman"/>
          <w:sz w:val="20"/>
          <w:szCs w:val="20"/>
        </w:rPr>
      </w:pPr>
      <w:r w:rsidRPr="002D02CE">
        <w:rPr>
          <w:rFonts w:ascii="Times New Roman" w:hAnsi="Times New Roman" w:cs="Times New Roman"/>
          <w:noProof/>
          <w:sz w:val="20"/>
          <w:szCs w:val="20"/>
        </w:rPr>
        <w:lastRenderedPageBreak/>
        <w:drawing>
          <wp:inline distT="0" distB="0" distL="0" distR="0" wp14:anchorId="0AD0F72C" wp14:editId="0DA709FC">
            <wp:extent cx="2603500" cy="3695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jpeg"/>
                    <pic:cNvPicPr/>
                  </pic:nvPicPr>
                  <pic:blipFill>
                    <a:blip r:embed="rId33"/>
                    <a:stretch>
                      <a:fillRect/>
                    </a:stretch>
                  </pic:blipFill>
                  <pic:spPr>
                    <a:xfrm>
                      <a:off x="0" y="0"/>
                      <a:ext cx="2603500" cy="3695700"/>
                    </a:xfrm>
                    <a:prstGeom prst="rect">
                      <a:avLst/>
                    </a:prstGeom>
                  </pic:spPr>
                </pic:pic>
              </a:graphicData>
            </a:graphic>
          </wp:inline>
        </w:drawing>
      </w:r>
    </w:p>
    <w:p w14:paraId="5C7712F7" w14:textId="28F20395" w:rsidR="00460AEF" w:rsidRPr="002D02CE" w:rsidRDefault="00460AEF" w:rsidP="001A28FD">
      <w:pPr>
        <w:rPr>
          <w:rFonts w:ascii="Times New Roman" w:hAnsi="Times New Roman" w:cs="Times New Roman"/>
          <w:sz w:val="20"/>
          <w:szCs w:val="20"/>
        </w:rPr>
      </w:pPr>
    </w:p>
    <w:p w14:paraId="7DCC1A29" w14:textId="77777777" w:rsidR="00460AEF" w:rsidRPr="002D02CE" w:rsidRDefault="00460AEF" w:rsidP="001A28FD">
      <w:pPr>
        <w:rPr>
          <w:rFonts w:ascii="Times New Roman" w:hAnsi="Times New Roman" w:cs="Times New Roman"/>
          <w:sz w:val="20"/>
          <w:szCs w:val="20"/>
        </w:rPr>
      </w:pPr>
    </w:p>
    <w:p w14:paraId="6454BE23" w14:textId="77777777" w:rsidR="00460AEF" w:rsidRPr="002D02CE" w:rsidRDefault="00460AEF" w:rsidP="001A28FD">
      <w:pPr>
        <w:rPr>
          <w:rFonts w:ascii="Times New Roman" w:hAnsi="Times New Roman" w:cs="Times New Roman"/>
          <w:sz w:val="20"/>
          <w:szCs w:val="20"/>
        </w:rPr>
      </w:pPr>
    </w:p>
    <w:p w14:paraId="220F4226" w14:textId="26BF1A6F" w:rsidR="00460AEF" w:rsidRPr="002D02CE" w:rsidRDefault="00460AEF" w:rsidP="001A28FD">
      <w:pPr>
        <w:rPr>
          <w:rFonts w:ascii="Times New Roman" w:hAnsi="Times New Roman" w:cs="Times New Roman"/>
          <w:sz w:val="20"/>
          <w:szCs w:val="20"/>
        </w:rPr>
      </w:pPr>
    </w:p>
    <w:p w14:paraId="4DB89235" w14:textId="77777777" w:rsidR="00441859" w:rsidRPr="002D02CE" w:rsidRDefault="00441859" w:rsidP="001A28FD">
      <w:pPr>
        <w:rPr>
          <w:rFonts w:ascii="Times New Roman" w:hAnsi="Times New Roman" w:cs="Times New Roman"/>
          <w:sz w:val="20"/>
          <w:szCs w:val="20"/>
        </w:rPr>
      </w:pPr>
    </w:p>
    <w:p w14:paraId="0AC35E9B" w14:textId="3E67BCE5" w:rsidR="00441859" w:rsidRPr="002D02CE" w:rsidRDefault="00441859" w:rsidP="00441859">
      <w:pPr>
        <w:rPr>
          <w:rFonts w:ascii="Times New Roman" w:eastAsia="Times New Roman" w:hAnsi="Times New Roman" w:cs="Times New Roman"/>
          <w:sz w:val="20"/>
          <w:szCs w:val="20"/>
          <w:lang w:val="nb-NO"/>
        </w:rPr>
      </w:pPr>
      <w:r w:rsidRPr="002D02CE">
        <w:rPr>
          <w:rFonts w:ascii="Times New Roman" w:eastAsia="Times New Roman" w:hAnsi="Times New Roman" w:cs="Times New Roman"/>
          <w:sz w:val="20"/>
          <w:szCs w:val="20"/>
          <w:lang w:val="nb-NO"/>
        </w:rPr>
        <w:fldChar w:fldCharType="begin"/>
      </w:r>
      <w:r w:rsidRPr="002D02CE">
        <w:rPr>
          <w:rFonts w:ascii="Times New Roman" w:eastAsia="Times New Roman" w:hAnsi="Times New Roman" w:cs="Times New Roman"/>
          <w:sz w:val="20"/>
          <w:szCs w:val="20"/>
          <w:lang w:val="nb-NO"/>
        </w:rPr>
        <w:instrText xml:space="preserve"> INCLUDEPICTURE "/var/folders/pj/j60zt9256xn7t7g9syzyk2bw0000gn/T/com.microsoft.Word/WebArchiveCopyPasteTempFiles/page8image1764416" \* MERGEFORMATINET </w:instrText>
      </w:r>
      <w:r w:rsidRPr="002D02CE">
        <w:rPr>
          <w:rFonts w:ascii="Times New Roman" w:eastAsia="Times New Roman" w:hAnsi="Times New Roman" w:cs="Times New Roman"/>
          <w:sz w:val="20"/>
          <w:szCs w:val="20"/>
          <w:lang w:val="nb-NO"/>
        </w:rPr>
        <w:fldChar w:fldCharType="end"/>
      </w:r>
    </w:p>
    <w:p w14:paraId="318173AA" w14:textId="6F38A8D3" w:rsidR="00CC1F47" w:rsidRPr="002D02CE" w:rsidRDefault="00CC1F47" w:rsidP="001A28FD">
      <w:pPr>
        <w:rPr>
          <w:rFonts w:ascii="Times New Roman" w:hAnsi="Times New Roman" w:cs="Times New Roman"/>
          <w:sz w:val="20"/>
          <w:szCs w:val="20"/>
        </w:rPr>
      </w:pPr>
    </w:p>
    <w:p w14:paraId="225CFB27" w14:textId="561D819E" w:rsidR="00441859" w:rsidRPr="002D02CE" w:rsidRDefault="00441859" w:rsidP="001A28FD">
      <w:pPr>
        <w:rPr>
          <w:rFonts w:ascii="Times New Roman" w:hAnsi="Times New Roman" w:cs="Times New Roman"/>
          <w:sz w:val="20"/>
          <w:szCs w:val="20"/>
        </w:rPr>
      </w:pPr>
      <w:r w:rsidRPr="002D02CE">
        <w:rPr>
          <w:rFonts w:ascii="Times New Roman" w:hAnsi="Times New Roman" w:cs="Times New Roman"/>
          <w:noProof/>
          <w:sz w:val="20"/>
          <w:szCs w:val="20"/>
        </w:rPr>
        <w:lastRenderedPageBreak/>
        <w:drawing>
          <wp:inline distT="0" distB="0" distL="0" distR="0" wp14:anchorId="19F682EA" wp14:editId="7433E8E5">
            <wp:extent cx="2540000" cy="3822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la_2008.jpg"/>
                    <pic:cNvPicPr/>
                  </pic:nvPicPr>
                  <pic:blipFill>
                    <a:blip r:embed="rId34"/>
                    <a:stretch>
                      <a:fillRect/>
                    </a:stretch>
                  </pic:blipFill>
                  <pic:spPr>
                    <a:xfrm>
                      <a:off x="0" y="0"/>
                      <a:ext cx="2540000" cy="3822700"/>
                    </a:xfrm>
                    <a:prstGeom prst="rect">
                      <a:avLst/>
                    </a:prstGeom>
                  </pic:spPr>
                </pic:pic>
              </a:graphicData>
            </a:graphic>
          </wp:inline>
        </w:drawing>
      </w:r>
      <w:r w:rsidRPr="002D02CE">
        <w:rPr>
          <w:rFonts w:ascii="Times New Roman" w:hAnsi="Times New Roman" w:cs="Times New Roman"/>
          <w:noProof/>
          <w:sz w:val="20"/>
          <w:szCs w:val="20"/>
        </w:rPr>
        <w:drawing>
          <wp:inline distT="0" distB="0" distL="0" distR="0" wp14:anchorId="0BEA5EA3" wp14:editId="45026AC2">
            <wp:extent cx="2743200" cy="2057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la2012.jpg"/>
                    <pic:cNvPicPr/>
                  </pic:nvPicPr>
                  <pic:blipFill>
                    <a:blip r:embed="rId35"/>
                    <a:stretch>
                      <a:fillRect/>
                    </a:stretch>
                  </pic:blipFill>
                  <pic:spPr>
                    <a:xfrm>
                      <a:off x="0" y="0"/>
                      <a:ext cx="2743200" cy="2057400"/>
                    </a:xfrm>
                    <a:prstGeom prst="rect">
                      <a:avLst/>
                    </a:prstGeom>
                  </pic:spPr>
                </pic:pic>
              </a:graphicData>
            </a:graphic>
          </wp:inline>
        </w:drawing>
      </w:r>
    </w:p>
    <w:p w14:paraId="0A03C198" w14:textId="77777777" w:rsidR="00441859" w:rsidRDefault="00441859" w:rsidP="001A28FD">
      <w:pPr>
        <w:rPr>
          <w:rFonts w:ascii="Times New Roman" w:hAnsi="Times New Roman" w:cs="Times New Roman"/>
          <w:sz w:val="20"/>
          <w:szCs w:val="20"/>
        </w:rPr>
      </w:pPr>
    </w:p>
    <w:p w14:paraId="080C1313" w14:textId="52447A7F" w:rsidR="00467CBC" w:rsidRDefault="00467CBC" w:rsidP="001A28FD">
      <w:pPr>
        <w:rPr>
          <w:rFonts w:ascii="Times New Roman" w:hAnsi="Times New Roman" w:cs="Times New Roman"/>
          <w:sz w:val="20"/>
          <w:szCs w:val="20"/>
        </w:rPr>
      </w:pPr>
      <w:r w:rsidRPr="002D02CE">
        <w:rPr>
          <w:rFonts w:ascii="Times New Roman" w:hAnsi="Times New Roman" w:cs="Times New Roman"/>
          <w:noProof/>
          <w:sz w:val="20"/>
          <w:szCs w:val="20"/>
        </w:rPr>
        <w:drawing>
          <wp:inline distT="0" distB="0" distL="0" distR="0" wp14:anchorId="281C35A0" wp14:editId="3656D5EB">
            <wp:extent cx="5486400" cy="3633849"/>
            <wp:effectExtent l="0" t="0" r="0" b="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3633849"/>
                    </a:xfrm>
                    <a:prstGeom prst="rect">
                      <a:avLst/>
                    </a:prstGeom>
                    <a:noFill/>
                    <a:ln>
                      <a:noFill/>
                    </a:ln>
                  </pic:spPr>
                </pic:pic>
              </a:graphicData>
            </a:graphic>
          </wp:inline>
        </w:drawing>
      </w:r>
    </w:p>
    <w:p w14:paraId="66D47467" w14:textId="77777777" w:rsidR="00467CBC" w:rsidRPr="002D02CE" w:rsidRDefault="00467CBC" w:rsidP="00467CBC">
      <w:pPr>
        <w:ind w:firstLine="340"/>
        <w:rPr>
          <w:rFonts w:ascii="Times New Roman" w:hAnsi="Times New Roman" w:cs="Times New Roman"/>
          <w:sz w:val="20"/>
          <w:szCs w:val="20"/>
        </w:rPr>
      </w:pPr>
      <w:r w:rsidRPr="002D02CE">
        <w:rPr>
          <w:rFonts w:ascii="Times New Roman" w:hAnsi="Times New Roman" w:cs="Times New Roman"/>
          <w:sz w:val="20"/>
          <w:szCs w:val="20"/>
        </w:rPr>
        <w:t xml:space="preserve">Ola’s and </w:t>
      </w:r>
      <w:proofErr w:type="spellStart"/>
      <w:r w:rsidRPr="002D02CE">
        <w:rPr>
          <w:rFonts w:ascii="Times New Roman" w:hAnsi="Times New Roman" w:cs="Times New Roman"/>
          <w:sz w:val="20"/>
          <w:szCs w:val="20"/>
        </w:rPr>
        <w:t>Wasna’s</w:t>
      </w:r>
      <w:proofErr w:type="spellEnd"/>
      <w:r w:rsidRPr="002D02CE">
        <w:rPr>
          <w:rFonts w:ascii="Times New Roman" w:hAnsi="Times New Roman" w:cs="Times New Roman"/>
          <w:sz w:val="20"/>
          <w:szCs w:val="20"/>
        </w:rPr>
        <w:t xml:space="preserve"> duck farm in </w:t>
      </w:r>
      <w:proofErr w:type="spellStart"/>
      <w:r w:rsidRPr="002D02CE">
        <w:rPr>
          <w:rFonts w:ascii="Times New Roman" w:hAnsi="Times New Roman" w:cs="Times New Roman"/>
          <w:sz w:val="20"/>
          <w:szCs w:val="20"/>
        </w:rPr>
        <w:t>Phitsanulok</w:t>
      </w:r>
      <w:proofErr w:type="spellEnd"/>
      <w:r w:rsidRPr="002D02CE">
        <w:rPr>
          <w:rFonts w:ascii="Times New Roman" w:hAnsi="Times New Roman" w:cs="Times New Roman"/>
          <w:sz w:val="20"/>
          <w:szCs w:val="20"/>
        </w:rPr>
        <w:t>, Thailand</w:t>
      </w:r>
    </w:p>
    <w:p w14:paraId="40E9DD1D" w14:textId="77777777" w:rsidR="00467CBC" w:rsidRPr="002D02CE" w:rsidRDefault="00467CBC" w:rsidP="001A28FD">
      <w:pPr>
        <w:rPr>
          <w:rFonts w:ascii="Times New Roman" w:hAnsi="Times New Roman" w:cs="Times New Roman"/>
          <w:sz w:val="20"/>
          <w:szCs w:val="20"/>
        </w:rPr>
      </w:pPr>
    </w:p>
    <w:sectPr w:rsidR="00467CBC" w:rsidRPr="002D02CE" w:rsidSect="00EA6F84">
      <w:pgSz w:w="12240" w:h="15840"/>
      <w:pgMar w:top="1440" w:right="1800" w:bottom="1440" w:left="180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6C1614" w14:textId="77777777" w:rsidR="002C4C05" w:rsidRDefault="002C4C05" w:rsidP="001A28FD">
      <w:r>
        <w:separator/>
      </w:r>
    </w:p>
  </w:endnote>
  <w:endnote w:type="continuationSeparator" w:id="0">
    <w:p w14:paraId="6CA29E4C" w14:textId="77777777" w:rsidR="002C4C05" w:rsidRDefault="002C4C05" w:rsidP="001A28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Lucida Grande">
    <w:panose1 w:val="020B0600040502020204"/>
    <w:charset w:val="00"/>
    <w:family w:val="swiss"/>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3"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F14596" w14:textId="77777777" w:rsidR="002C4C05" w:rsidRDefault="002C4C05" w:rsidP="001A28FD">
      <w:r>
        <w:separator/>
      </w:r>
    </w:p>
  </w:footnote>
  <w:footnote w:type="continuationSeparator" w:id="0">
    <w:p w14:paraId="02C7ED98" w14:textId="77777777" w:rsidR="002C4C05" w:rsidRDefault="002C4C05" w:rsidP="001A28F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3470E5F"/>
    <w:multiLevelType w:val="hybridMultilevel"/>
    <w:tmpl w:val="7480AEE8"/>
    <w:lvl w:ilvl="0" w:tplc="F97A54E0">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28FD"/>
    <w:rsid w:val="000364E1"/>
    <w:rsid w:val="000D6783"/>
    <w:rsid w:val="000F1F9C"/>
    <w:rsid w:val="00122F3B"/>
    <w:rsid w:val="001A28FD"/>
    <w:rsid w:val="0021012D"/>
    <w:rsid w:val="00255BC3"/>
    <w:rsid w:val="00272EB5"/>
    <w:rsid w:val="002C4C05"/>
    <w:rsid w:val="002C6465"/>
    <w:rsid w:val="002D02CE"/>
    <w:rsid w:val="002D49AF"/>
    <w:rsid w:val="003839AB"/>
    <w:rsid w:val="003C5C4D"/>
    <w:rsid w:val="003F4244"/>
    <w:rsid w:val="00433729"/>
    <w:rsid w:val="00437BBF"/>
    <w:rsid w:val="00441859"/>
    <w:rsid w:val="00460AEF"/>
    <w:rsid w:val="0046353C"/>
    <w:rsid w:val="00467CBC"/>
    <w:rsid w:val="00502547"/>
    <w:rsid w:val="00506ED2"/>
    <w:rsid w:val="00510361"/>
    <w:rsid w:val="00552E21"/>
    <w:rsid w:val="005C7FC1"/>
    <w:rsid w:val="006A3E43"/>
    <w:rsid w:val="00706E6B"/>
    <w:rsid w:val="00720471"/>
    <w:rsid w:val="007223AC"/>
    <w:rsid w:val="0076635E"/>
    <w:rsid w:val="00782935"/>
    <w:rsid w:val="00793738"/>
    <w:rsid w:val="00793FF2"/>
    <w:rsid w:val="007D2DB7"/>
    <w:rsid w:val="00873FA9"/>
    <w:rsid w:val="008D24F0"/>
    <w:rsid w:val="008E2651"/>
    <w:rsid w:val="009A2AA2"/>
    <w:rsid w:val="009C1C9C"/>
    <w:rsid w:val="00A6659F"/>
    <w:rsid w:val="00A86439"/>
    <w:rsid w:val="00AB68EE"/>
    <w:rsid w:val="00AD6824"/>
    <w:rsid w:val="00BA30C3"/>
    <w:rsid w:val="00BE6D1A"/>
    <w:rsid w:val="00C367B7"/>
    <w:rsid w:val="00C456A5"/>
    <w:rsid w:val="00CC1F47"/>
    <w:rsid w:val="00CE29DB"/>
    <w:rsid w:val="00CE3597"/>
    <w:rsid w:val="00CF7E49"/>
    <w:rsid w:val="00DE27B0"/>
    <w:rsid w:val="00E445B5"/>
    <w:rsid w:val="00E76247"/>
    <w:rsid w:val="00E77214"/>
    <w:rsid w:val="00EA6F84"/>
    <w:rsid w:val="00F250EF"/>
    <w:rsid w:val="00F32BD0"/>
    <w:rsid w:val="00F67BB2"/>
    <w:rsid w:val="00F912D0"/>
    <w:rsid w:val="00FA60DD"/>
    <w:rsid w:val="00FA6D50"/>
    <w:rsid w:val="00FD0BD4"/>
    <w:rsid w:val="00FF51E4"/>
    <w:rsid w:val="00FF618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00679D8"/>
  <w14:defaultImageDpi w14:val="300"/>
  <w15:docId w15:val="{41299554-BE6F-FC43-BDDF-F81540C2E5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A28FD"/>
  </w:style>
  <w:style w:type="paragraph" w:styleId="Heading1">
    <w:name w:val="heading 1"/>
    <w:basedOn w:val="Normal"/>
    <w:next w:val="Normal"/>
    <w:link w:val="Heading1Char"/>
    <w:uiPriority w:val="9"/>
    <w:qFormat/>
    <w:rsid w:val="00FD0BD4"/>
    <w:pPr>
      <w:keepNext/>
      <w:keepLines/>
      <w:spacing w:before="480"/>
      <w:outlineLvl w:val="0"/>
    </w:pPr>
    <w:rPr>
      <w:rFonts w:asciiTheme="majorHAnsi" w:eastAsiaTheme="majorEastAsia" w:hAnsiTheme="majorHAnsi" w:cstheme="majorBidi"/>
      <w:b/>
      <w:bCs/>
      <w:lang w:val="en-GB"/>
    </w:rPr>
  </w:style>
  <w:style w:type="paragraph" w:styleId="Heading2">
    <w:name w:val="heading 2"/>
    <w:basedOn w:val="Normal"/>
    <w:next w:val="Normal"/>
    <w:link w:val="Heading2Char"/>
    <w:uiPriority w:val="9"/>
    <w:unhideWhenUsed/>
    <w:qFormat/>
    <w:rsid w:val="001A28F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A28FD"/>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1A28F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1A28FD"/>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0BD4"/>
    <w:rPr>
      <w:rFonts w:asciiTheme="majorHAnsi" w:eastAsiaTheme="majorEastAsia" w:hAnsiTheme="majorHAnsi" w:cstheme="majorBidi"/>
      <w:b/>
      <w:bCs/>
      <w:lang w:val="en-GB"/>
    </w:rPr>
  </w:style>
  <w:style w:type="paragraph" w:styleId="NormalWeb">
    <w:name w:val="Normal (Web)"/>
    <w:basedOn w:val="Normal"/>
    <w:uiPriority w:val="99"/>
    <w:unhideWhenUsed/>
    <w:rsid w:val="001A28FD"/>
    <w:pPr>
      <w:spacing w:before="100" w:beforeAutospacing="1" w:after="144" w:line="288" w:lineRule="auto"/>
    </w:pPr>
    <w:rPr>
      <w:rFonts w:ascii="Times New Roman" w:eastAsiaTheme="minorHAnsi" w:hAnsi="Times New Roman" w:cs="Times New Roman"/>
      <w:lang w:val="en-GB" w:eastAsia="en-GB"/>
    </w:rPr>
  </w:style>
  <w:style w:type="paragraph" w:styleId="FootnoteText">
    <w:name w:val="footnote text"/>
    <w:basedOn w:val="Normal"/>
    <w:link w:val="FootnoteTextChar"/>
    <w:uiPriority w:val="99"/>
    <w:semiHidden/>
    <w:unhideWhenUsed/>
    <w:rsid w:val="001A28FD"/>
    <w:rPr>
      <w:rFonts w:eastAsiaTheme="minorHAnsi"/>
      <w:sz w:val="20"/>
      <w:szCs w:val="20"/>
      <w:lang w:val="nb-NO"/>
    </w:rPr>
  </w:style>
  <w:style w:type="character" w:customStyle="1" w:styleId="FootnoteTextChar">
    <w:name w:val="Footnote Text Char"/>
    <w:basedOn w:val="DefaultParagraphFont"/>
    <w:link w:val="FootnoteText"/>
    <w:uiPriority w:val="99"/>
    <w:semiHidden/>
    <w:rsid w:val="001A28FD"/>
    <w:rPr>
      <w:rFonts w:eastAsiaTheme="minorHAnsi"/>
      <w:sz w:val="20"/>
      <w:szCs w:val="20"/>
      <w:lang w:val="nb-NO"/>
    </w:rPr>
  </w:style>
  <w:style w:type="character" w:styleId="FootnoteReference">
    <w:name w:val="footnote reference"/>
    <w:basedOn w:val="DefaultParagraphFont"/>
    <w:uiPriority w:val="99"/>
    <w:semiHidden/>
    <w:unhideWhenUsed/>
    <w:rsid w:val="001A28FD"/>
    <w:rPr>
      <w:vertAlign w:val="superscript"/>
    </w:rPr>
  </w:style>
  <w:style w:type="character" w:customStyle="1" w:styleId="Heading2Char">
    <w:name w:val="Heading 2 Char"/>
    <w:basedOn w:val="DefaultParagraphFont"/>
    <w:link w:val="Heading2"/>
    <w:uiPriority w:val="9"/>
    <w:rsid w:val="001A28F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1A28F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1A28F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1A28FD"/>
    <w:rPr>
      <w:rFonts w:asciiTheme="majorHAnsi" w:eastAsiaTheme="majorEastAsia" w:hAnsiTheme="majorHAnsi" w:cstheme="majorBidi"/>
      <w:color w:val="243F60" w:themeColor="accent1" w:themeShade="7F"/>
    </w:rPr>
  </w:style>
  <w:style w:type="paragraph" w:customStyle="1" w:styleId="Default">
    <w:name w:val="Default"/>
    <w:rsid w:val="001A28FD"/>
    <w:pPr>
      <w:widowControl w:val="0"/>
      <w:autoSpaceDE w:val="0"/>
      <w:autoSpaceDN w:val="0"/>
      <w:adjustRightInd w:val="0"/>
    </w:pPr>
    <w:rPr>
      <w:rFonts w:ascii="Calibri" w:hAnsi="Calibri" w:cs="Calibri"/>
      <w:color w:val="000000"/>
    </w:rPr>
  </w:style>
  <w:style w:type="paragraph" w:styleId="BalloonText">
    <w:name w:val="Balloon Text"/>
    <w:basedOn w:val="Normal"/>
    <w:link w:val="BalloonTextChar"/>
    <w:uiPriority w:val="99"/>
    <w:semiHidden/>
    <w:unhideWhenUsed/>
    <w:rsid w:val="00CC1F47"/>
    <w:rPr>
      <w:rFonts w:ascii="Lucida Grande" w:hAnsi="Lucida Grande"/>
      <w:sz w:val="18"/>
      <w:szCs w:val="18"/>
    </w:rPr>
  </w:style>
  <w:style w:type="character" w:customStyle="1" w:styleId="BalloonTextChar">
    <w:name w:val="Balloon Text Char"/>
    <w:basedOn w:val="DefaultParagraphFont"/>
    <w:link w:val="BalloonText"/>
    <w:uiPriority w:val="99"/>
    <w:semiHidden/>
    <w:rsid w:val="00CC1F47"/>
    <w:rPr>
      <w:rFonts w:ascii="Lucida Grande" w:hAnsi="Lucida Grande"/>
      <w:sz w:val="18"/>
      <w:szCs w:val="18"/>
    </w:rPr>
  </w:style>
  <w:style w:type="paragraph" w:customStyle="1" w:styleId="bibheading">
    <w:name w:val="bibheading"/>
    <w:basedOn w:val="Normal"/>
    <w:next w:val="bibitem"/>
    <w:uiPriority w:val="99"/>
    <w:rsid w:val="00FF618E"/>
    <w:pPr>
      <w:keepNext/>
      <w:widowControl w:val="0"/>
      <w:autoSpaceDE w:val="0"/>
      <w:autoSpaceDN w:val="0"/>
      <w:adjustRightInd w:val="0"/>
      <w:spacing w:before="240" w:after="120"/>
    </w:pPr>
    <w:rPr>
      <w:rFonts w:ascii="Times New Roman" w:hAnsi="Times New Roman" w:cs="Times New Roman"/>
      <w:b/>
      <w:bCs/>
      <w:noProof/>
      <w:sz w:val="32"/>
      <w:szCs w:val="32"/>
    </w:rPr>
  </w:style>
  <w:style w:type="paragraph" w:customStyle="1" w:styleId="bibitem">
    <w:name w:val="bibitem"/>
    <w:basedOn w:val="Normal"/>
    <w:uiPriority w:val="99"/>
    <w:rsid w:val="00FF618E"/>
    <w:pPr>
      <w:widowControl w:val="0"/>
      <w:autoSpaceDE w:val="0"/>
      <w:autoSpaceDN w:val="0"/>
      <w:adjustRightInd w:val="0"/>
      <w:ind w:left="567" w:hanging="567"/>
    </w:pPr>
    <w:rPr>
      <w:rFonts w:ascii="Times New Roman" w:hAnsi="Times New Roman" w:cs="Times New Roman"/>
      <w:noProof/>
      <w:sz w:val="20"/>
      <w:szCs w:val="20"/>
    </w:rPr>
  </w:style>
  <w:style w:type="character" w:styleId="PlaceholderText">
    <w:name w:val="Placeholder Text"/>
    <w:basedOn w:val="DefaultParagraphFont"/>
    <w:uiPriority w:val="99"/>
    <w:semiHidden/>
    <w:rsid w:val="00122F3B"/>
    <w:rPr>
      <w:color w:val="808080"/>
    </w:rPr>
  </w:style>
  <w:style w:type="paragraph" w:styleId="Title">
    <w:name w:val="Title"/>
    <w:basedOn w:val="Normal"/>
    <w:next w:val="author"/>
    <w:link w:val="TitleChar"/>
    <w:uiPriority w:val="99"/>
    <w:qFormat/>
    <w:rsid w:val="00122F3B"/>
    <w:pPr>
      <w:widowControl w:val="0"/>
      <w:autoSpaceDE w:val="0"/>
      <w:autoSpaceDN w:val="0"/>
      <w:adjustRightInd w:val="0"/>
      <w:spacing w:before="240" w:after="240"/>
      <w:jc w:val="center"/>
    </w:pPr>
    <w:rPr>
      <w:rFonts w:ascii="Times New Roman" w:hAnsi="Times New Roman" w:cs="Times New Roman"/>
      <w:b/>
      <w:bCs/>
      <w:noProof/>
      <w:sz w:val="36"/>
      <w:szCs w:val="36"/>
    </w:rPr>
  </w:style>
  <w:style w:type="character" w:customStyle="1" w:styleId="TitleChar">
    <w:name w:val="Title Char"/>
    <w:basedOn w:val="DefaultParagraphFont"/>
    <w:link w:val="Title"/>
    <w:uiPriority w:val="10"/>
    <w:rsid w:val="00122F3B"/>
    <w:rPr>
      <w:rFonts w:ascii="Times New Roman" w:hAnsi="Times New Roman" w:cs="Times New Roman"/>
      <w:b/>
      <w:bCs/>
      <w:noProof/>
      <w:sz w:val="36"/>
      <w:szCs w:val="36"/>
    </w:rPr>
  </w:style>
  <w:style w:type="paragraph" w:customStyle="1" w:styleId="author">
    <w:name w:val="author"/>
    <w:basedOn w:val="Normal"/>
    <w:next w:val="Normal"/>
    <w:uiPriority w:val="99"/>
    <w:rsid w:val="00122F3B"/>
    <w:pPr>
      <w:widowControl w:val="0"/>
      <w:autoSpaceDE w:val="0"/>
      <w:autoSpaceDN w:val="0"/>
      <w:adjustRightInd w:val="0"/>
      <w:spacing w:after="120"/>
      <w:jc w:val="center"/>
    </w:pPr>
    <w:rPr>
      <w:rFonts w:ascii="Times New Roman" w:hAnsi="Times New Roman" w:cs="Times New Roman"/>
      <w:noProof/>
      <w:sz w:val="22"/>
      <w:szCs w:val="22"/>
    </w:rPr>
  </w:style>
  <w:style w:type="paragraph" w:styleId="List">
    <w:name w:val="List"/>
    <w:basedOn w:val="Normal"/>
    <w:uiPriority w:val="99"/>
    <w:rsid w:val="00122F3B"/>
    <w:pPr>
      <w:tabs>
        <w:tab w:val="left" w:pos="283"/>
      </w:tabs>
      <w:autoSpaceDE w:val="0"/>
      <w:autoSpaceDN w:val="0"/>
      <w:adjustRightInd w:val="0"/>
      <w:spacing w:after="120"/>
      <w:ind w:left="283" w:hanging="283"/>
    </w:pPr>
    <w:rPr>
      <w:rFonts w:ascii="Times New Roman" w:hAnsi="Times New Roman" w:cs="Times New Roman"/>
      <w:noProof/>
      <w:sz w:val="20"/>
      <w:szCs w:val="20"/>
    </w:rPr>
  </w:style>
  <w:style w:type="paragraph" w:customStyle="1" w:styleId="latexpicture">
    <w:name w:val="latex picture"/>
    <w:basedOn w:val="Normal"/>
    <w:next w:val="Normal"/>
    <w:uiPriority w:val="99"/>
    <w:rsid w:val="00122F3B"/>
    <w:pPr>
      <w:keepLines/>
      <w:autoSpaceDE w:val="0"/>
      <w:autoSpaceDN w:val="0"/>
      <w:adjustRightInd w:val="0"/>
      <w:spacing w:before="120" w:after="120"/>
      <w:jc w:val="center"/>
    </w:pPr>
    <w:rPr>
      <w:rFonts w:ascii="Times New Roman" w:hAnsi="Times New Roman" w:cs="Times New Roman"/>
      <w:noProof/>
    </w:rPr>
  </w:style>
  <w:style w:type="paragraph" w:styleId="HTMLPreformatted">
    <w:name w:val="HTML Preformatted"/>
    <w:basedOn w:val="Normal"/>
    <w:link w:val="HTMLPreformattedChar"/>
    <w:uiPriority w:val="99"/>
    <w:semiHidden/>
    <w:unhideWhenUsed/>
    <w:rsid w:val="00BA30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BA30C3"/>
    <w:rPr>
      <w:rFonts w:ascii="Courier" w:hAnsi="Courier" w:cs="Courier"/>
      <w:sz w:val="20"/>
      <w:szCs w:val="20"/>
    </w:rPr>
  </w:style>
  <w:style w:type="character" w:customStyle="1" w:styleId="mi">
    <w:name w:val="mi"/>
    <w:basedOn w:val="DefaultParagraphFont"/>
    <w:rsid w:val="00BA30C3"/>
  </w:style>
  <w:style w:type="character" w:customStyle="1" w:styleId="mo">
    <w:name w:val="mo"/>
    <w:basedOn w:val="DefaultParagraphFont"/>
    <w:rsid w:val="00BA30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2890044">
      <w:bodyDiv w:val="1"/>
      <w:marLeft w:val="0"/>
      <w:marRight w:val="0"/>
      <w:marTop w:val="0"/>
      <w:marBottom w:val="0"/>
      <w:divBdr>
        <w:top w:val="none" w:sz="0" w:space="0" w:color="auto"/>
        <w:left w:val="none" w:sz="0" w:space="0" w:color="auto"/>
        <w:bottom w:val="none" w:sz="0" w:space="0" w:color="auto"/>
        <w:right w:val="none" w:sz="0" w:space="0" w:color="auto"/>
      </w:divBdr>
      <w:divsChild>
        <w:div w:id="1778137045">
          <w:marLeft w:val="0"/>
          <w:marRight w:val="0"/>
          <w:marTop w:val="0"/>
          <w:marBottom w:val="0"/>
          <w:divBdr>
            <w:top w:val="none" w:sz="0" w:space="0" w:color="auto"/>
            <w:left w:val="none" w:sz="0" w:space="0" w:color="auto"/>
            <w:bottom w:val="none" w:sz="0" w:space="0" w:color="auto"/>
            <w:right w:val="none" w:sz="0" w:space="0" w:color="auto"/>
          </w:divBdr>
        </w:div>
      </w:divsChild>
    </w:div>
    <w:div w:id="808715035">
      <w:bodyDiv w:val="1"/>
      <w:marLeft w:val="0"/>
      <w:marRight w:val="0"/>
      <w:marTop w:val="0"/>
      <w:marBottom w:val="0"/>
      <w:divBdr>
        <w:top w:val="none" w:sz="0" w:space="0" w:color="auto"/>
        <w:left w:val="none" w:sz="0" w:space="0" w:color="auto"/>
        <w:bottom w:val="none" w:sz="0" w:space="0" w:color="auto"/>
        <w:right w:val="none" w:sz="0" w:space="0" w:color="auto"/>
      </w:divBdr>
    </w:div>
    <w:div w:id="1044909705">
      <w:bodyDiv w:val="1"/>
      <w:marLeft w:val="0"/>
      <w:marRight w:val="0"/>
      <w:marTop w:val="0"/>
      <w:marBottom w:val="0"/>
      <w:divBdr>
        <w:top w:val="none" w:sz="0" w:space="0" w:color="auto"/>
        <w:left w:val="none" w:sz="0" w:space="0" w:color="auto"/>
        <w:bottom w:val="none" w:sz="0" w:space="0" w:color="auto"/>
        <w:right w:val="none" w:sz="0" w:space="0" w:color="auto"/>
      </w:divBdr>
    </w:div>
    <w:div w:id="1234585995">
      <w:bodyDiv w:val="1"/>
      <w:marLeft w:val="0"/>
      <w:marRight w:val="0"/>
      <w:marTop w:val="0"/>
      <w:marBottom w:val="0"/>
      <w:divBdr>
        <w:top w:val="none" w:sz="0" w:space="0" w:color="auto"/>
        <w:left w:val="none" w:sz="0" w:space="0" w:color="auto"/>
        <w:bottom w:val="none" w:sz="0" w:space="0" w:color="auto"/>
        <w:right w:val="none" w:sz="0" w:space="0" w:color="auto"/>
      </w:divBdr>
    </w:div>
    <w:div w:id="1284575323">
      <w:bodyDiv w:val="1"/>
      <w:marLeft w:val="0"/>
      <w:marRight w:val="0"/>
      <w:marTop w:val="0"/>
      <w:marBottom w:val="0"/>
      <w:divBdr>
        <w:top w:val="none" w:sz="0" w:space="0" w:color="auto"/>
        <w:left w:val="none" w:sz="0" w:space="0" w:color="auto"/>
        <w:bottom w:val="none" w:sz="0" w:space="0" w:color="auto"/>
        <w:right w:val="none" w:sz="0" w:space="0" w:color="auto"/>
      </w:divBdr>
    </w:div>
    <w:div w:id="1483041260">
      <w:bodyDiv w:val="1"/>
      <w:marLeft w:val="0"/>
      <w:marRight w:val="0"/>
      <w:marTop w:val="0"/>
      <w:marBottom w:val="0"/>
      <w:divBdr>
        <w:top w:val="none" w:sz="0" w:space="0" w:color="auto"/>
        <w:left w:val="none" w:sz="0" w:space="0" w:color="auto"/>
        <w:bottom w:val="none" w:sz="0" w:space="0" w:color="auto"/>
        <w:right w:val="none" w:sz="0" w:space="0" w:color="auto"/>
      </w:divBdr>
    </w:div>
    <w:div w:id="175821358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6.png"/><Relationship Id="rId21" Type="http://schemas.openxmlformats.org/officeDocument/2006/relationships/hyperlink" Target="http://www.ams.org/mathscinet/search/journaldoc.html?id=3473" TargetMode="External"/><Relationship Id="rId34" Type="http://schemas.openxmlformats.org/officeDocument/2006/relationships/image" Target="media/image24.jp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hyperlink" Target="http://www.ams.org/mathscinet/search/journaldoc.html?id=4664" TargetMode="External"/><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8.JPG"/><Relationship Id="rId36" Type="http://schemas.openxmlformats.org/officeDocument/2006/relationships/image" Target="media/image26.jpeg"/><Relationship Id="rId10" Type="http://schemas.openxmlformats.org/officeDocument/2006/relationships/image" Target="media/image3.emf"/><Relationship Id="rId19" Type="http://schemas.openxmlformats.org/officeDocument/2006/relationships/hyperlink" Target="http://www.ams.org/mathscinet/search/journaldoc.html?id=4597" TargetMode="External"/><Relationship Id="rId31" Type="http://schemas.openxmlformats.org/officeDocument/2006/relationships/image" Target="media/image21.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g"/><Relationship Id="rId8" Type="http://schemas.openxmlformats.org/officeDocument/2006/relationships/image" Target="media/image1.jp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15F4A7-7B46-ED4D-9210-D8E75DDC0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24</Pages>
  <Words>7516</Words>
  <Characters>42844</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
    </vt:vector>
  </TitlesOfParts>
  <Company>NTNU</Company>
  <LinksUpToDate>false</LinksUpToDate>
  <CharactersWithSpaces>50260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Magnus Landstad</dc:creator>
  <cp:keywords/>
  <dc:description/>
  <cp:lastModifiedBy>Microsoft Office User</cp:lastModifiedBy>
  <cp:revision>4</cp:revision>
  <cp:lastPrinted>2018-12-05T14:46:00Z</cp:lastPrinted>
  <dcterms:created xsi:type="dcterms:W3CDTF">2018-12-05T21:02:00Z</dcterms:created>
  <dcterms:modified xsi:type="dcterms:W3CDTF">2018-12-06T20:41:00Z</dcterms:modified>
</cp:coreProperties>
</file>